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E72F3" w14:textId="3A330B98" w:rsidR="00D309CC" w:rsidRPr="001C6CB9" w:rsidRDefault="00D309CC" w:rsidP="00D46431">
      <w:pPr>
        <w:pStyle w:val="CH"/>
        <w:rPr>
          <w:lang w:val="en-US"/>
        </w:rPr>
      </w:pPr>
      <w:bookmarkStart w:id="0" w:name="historyclause"/>
      <w:r w:rsidRPr="001C6CB9">
        <w:rPr>
          <w:lang w:val="en-US"/>
        </w:rPr>
        <w:t>3GPP RAN</w:t>
      </w:r>
      <w:r w:rsidR="00D6513B" w:rsidRPr="001C6CB9">
        <w:rPr>
          <w:lang w:val="en-US"/>
        </w:rPr>
        <w:t>-</w:t>
      </w:r>
      <w:r w:rsidRPr="001C6CB9">
        <w:rPr>
          <w:lang w:val="en-US"/>
        </w:rPr>
        <w:t>WG</w:t>
      </w:r>
      <w:r w:rsidR="009F0E8D" w:rsidRPr="001C6CB9">
        <w:rPr>
          <w:lang w:val="en-US"/>
        </w:rPr>
        <w:t>4</w:t>
      </w:r>
      <w:r w:rsidRPr="001C6CB9">
        <w:rPr>
          <w:lang w:val="en-US"/>
        </w:rPr>
        <w:t xml:space="preserve"> Meeting #</w:t>
      </w:r>
      <w:r w:rsidR="009F0E8D" w:rsidRPr="001C6CB9">
        <w:rPr>
          <w:lang w:val="en-US"/>
        </w:rPr>
        <w:t>9</w:t>
      </w:r>
      <w:r w:rsidR="001C6CB9">
        <w:rPr>
          <w:lang w:val="en-US"/>
        </w:rPr>
        <w:t>5</w:t>
      </w:r>
      <w:r w:rsidR="00D6513B" w:rsidRPr="001C6CB9">
        <w:rPr>
          <w:lang w:val="en-US"/>
        </w:rPr>
        <w:t>-e</w:t>
      </w:r>
      <w:r w:rsidRPr="001C6CB9">
        <w:rPr>
          <w:lang w:val="en-US"/>
        </w:rPr>
        <w:tab/>
      </w:r>
      <w:r w:rsidR="00D46431" w:rsidRPr="001C6CB9">
        <w:rPr>
          <w:lang w:val="en-US"/>
        </w:rPr>
        <w:tab/>
      </w:r>
      <w:r w:rsidR="00780BE5" w:rsidRPr="001C6CB9">
        <w:rPr>
          <w:lang w:val="en-US"/>
        </w:rPr>
        <w:t>R4-200</w:t>
      </w:r>
      <w:r w:rsidR="00E311B1">
        <w:rPr>
          <w:lang w:val="en-US"/>
        </w:rPr>
        <w:t>6630</w:t>
      </w:r>
    </w:p>
    <w:p w14:paraId="50DC9730" w14:textId="181F75CF" w:rsidR="00D309CC" w:rsidRPr="00FD166F" w:rsidRDefault="00B1380C" w:rsidP="00D46431">
      <w:pPr>
        <w:pStyle w:val="CH"/>
        <w:tabs>
          <w:tab w:val="clear" w:pos="7920"/>
        </w:tabs>
        <w:rPr>
          <w:b w:val="0"/>
        </w:rPr>
      </w:pPr>
      <w:r>
        <w:t>Electronic meeting</w:t>
      </w:r>
      <w:r w:rsidR="00D309CC" w:rsidRPr="009F0E8D">
        <w:t xml:space="preserve">, </w:t>
      </w:r>
      <w:r w:rsidR="00831E58">
        <w:t>20 April</w:t>
      </w:r>
      <w:r w:rsidR="00D6513B">
        <w:t xml:space="preserve"> – </w:t>
      </w:r>
      <w:r w:rsidR="00831E58">
        <w:t>30</w:t>
      </w:r>
      <w:r w:rsidR="00D6513B">
        <w:t xml:space="preserve"> </w:t>
      </w:r>
      <w:proofErr w:type="gramStart"/>
      <w:r w:rsidR="00831E58">
        <w:t>April</w:t>
      </w:r>
      <w:r w:rsidR="00D6513B">
        <w:t>,</w:t>
      </w:r>
      <w:proofErr w:type="gramEnd"/>
      <w:r w:rsidR="009F0E8D">
        <w:t xml:space="preserve"> 20</w:t>
      </w:r>
      <w:r w:rsidR="003948B3">
        <w:t>20</w:t>
      </w:r>
      <w:r w:rsidR="00D46431" w:rsidRPr="009F0E8D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1EBBFC2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312764">
        <w:t>6</w:t>
      </w:r>
      <w:r w:rsidR="001817BD">
        <w:t>.</w:t>
      </w:r>
      <w:r w:rsidR="00312764">
        <w:t>1</w:t>
      </w:r>
      <w:r w:rsidR="001817BD">
        <w:t>.</w:t>
      </w:r>
      <w:r w:rsidR="00051248">
        <w:t>2</w:t>
      </w:r>
      <w:r w:rsidR="001817BD">
        <w:t>.</w:t>
      </w:r>
      <w:r w:rsidR="00051248">
        <w:t>2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29092F32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9E0F58">
        <w:t>ACS</w:t>
      </w:r>
      <w:r w:rsidR="00773C6E">
        <w:t xml:space="preserve">, IBB and OBB </w:t>
      </w:r>
      <w:r w:rsidR="009E0F58">
        <w:t>requirements</w:t>
      </w:r>
      <w:r w:rsidR="00D6784B">
        <w:t xml:space="preserve"> </w:t>
      </w:r>
      <w:r w:rsidR="009E0F58">
        <w:t>for NR-U</w:t>
      </w:r>
    </w:p>
    <w:p w14:paraId="052B1E0C" w14:textId="658B4C43" w:rsidR="00104BC6" w:rsidRPr="00C6363E" w:rsidRDefault="00104BC6" w:rsidP="00D309CC">
      <w:pPr>
        <w:pStyle w:val="CH"/>
      </w:pPr>
      <w:r w:rsidRPr="00C6363E">
        <w:t>WI/SI:</w:t>
      </w:r>
      <w:r w:rsidRPr="00C6363E">
        <w:tab/>
      </w:r>
      <w:proofErr w:type="spellStart"/>
      <w:r w:rsidR="00C6363E" w:rsidRPr="00C6363E">
        <w:t>NR_</w:t>
      </w:r>
      <w:r w:rsidR="009E0F58">
        <w:t>unlic</w:t>
      </w:r>
      <w:proofErr w:type="spellEnd"/>
      <w:r w:rsidR="009E0F58">
        <w:t>-Core</w:t>
      </w:r>
    </w:p>
    <w:p w14:paraId="6C6D1281" w14:textId="730B2E96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D6784B">
        <w:t>Rel-</w:t>
      </w:r>
      <w:r w:rsidR="00D6784B" w:rsidRPr="00D6784B">
        <w:t>16</w:t>
      </w:r>
    </w:p>
    <w:p w14:paraId="2E4E044D" w14:textId="75E1C971" w:rsidR="00D309CC" w:rsidRDefault="00D309CC" w:rsidP="00D309CC">
      <w:pPr>
        <w:pStyle w:val="CH"/>
      </w:pPr>
      <w:r>
        <w:t>Document for:</w:t>
      </w:r>
      <w:r>
        <w:tab/>
      </w:r>
      <w:r w:rsidR="00846D5E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62323305" w14:textId="6BD8630E" w:rsidR="002E425C" w:rsidRDefault="001F1388" w:rsidP="008E7986">
      <w:r>
        <w:t xml:space="preserve">The discussion on the definition of </w:t>
      </w:r>
      <w:r w:rsidR="001817BD">
        <w:t xml:space="preserve">ACS, IBB and OBB requirements </w:t>
      </w:r>
      <w:r>
        <w:t>in NR-U is still on-going</w:t>
      </w:r>
      <w:r w:rsidR="001817BD">
        <w:t>. During the last meeting the most controversial issues were the definition of the ACS level and the interferer bandwidth. This c</w:t>
      </w:r>
      <w:r w:rsidR="00484781">
        <w:t xml:space="preserve">ontribution </w:t>
      </w:r>
      <w:r w:rsidR="00E02D8B">
        <w:t xml:space="preserve">provides </w:t>
      </w:r>
      <w:r w:rsidR="004425AF">
        <w:t>our view on</w:t>
      </w:r>
      <w:r w:rsidR="00484781">
        <w:t xml:space="preserve"> the </w:t>
      </w:r>
      <w:r w:rsidR="00626008">
        <w:rPr>
          <w:rFonts w:cs="Arial"/>
          <w:iCs/>
          <w:szCs w:val="18"/>
        </w:rPr>
        <w:t>definition of ACS</w:t>
      </w:r>
      <w:r w:rsidR="001817BD">
        <w:rPr>
          <w:rFonts w:cs="Arial"/>
          <w:iCs/>
          <w:szCs w:val="18"/>
        </w:rPr>
        <w:t>, IBB and OBB</w:t>
      </w:r>
      <w:r w:rsidR="00626008">
        <w:rPr>
          <w:rFonts w:cs="Arial"/>
          <w:iCs/>
          <w:szCs w:val="18"/>
        </w:rPr>
        <w:t xml:space="preserve"> requirements for </w:t>
      </w:r>
      <w:r w:rsidR="00882DE9">
        <w:rPr>
          <w:rFonts w:cs="Arial"/>
          <w:iCs/>
          <w:szCs w:val="18"/>
        </w:rPr>
        <w:t xml:space="preserve">single carrier and intra-band contiguous CA in </w:t>
      </w:r>
      <w:r w:rsidR="00626008">
        <w:rPr>
          <w:rFonts w:cs="Arial"/>
          <w:iCs/>
          <w:szCs w:val="18"/>
        </w:rPr>
        <w:t>NR-U</w:t>
      </w:r>
      <w:r>
        <w:rPr>
          <w:rFonts w:cs="Arial"/>
          <w:iCs/>
          <w:szCs w:val="18"/>
        </w:rPr>
        <w:t xml:space="preserve"> for band n46.</w:t>
      </w:r>
    </w:p>
    <w:p w14:paraId="56D09820" w14:textId="0DA45EFE" w:rsidR="000175E2" w:rsidRDefault="008E7986" w:rsidP="00FF3D75">
      <w:pPr>
        <w:pStyle w:val="Heading1"/>
      </w:pPr>
      <w:r>
        <w:t>2</w:t>
      </w:r>
      <w:r>
        <w:tab/>
      </w:r>
      <w:r w:rsidR="00CF505D">
        <w:t>Discussion</w:t>
      </w:r>
      <w:r>
        <w:t xml:space="preserve"> </w:t>
      </w:r>
    </w:p>
    <w:p w14:paraId="546BB388" w14:textId="14F213A6" w:rsidR="005A48F5" w:rsidRDefault="00EC7F9E" w:rsidP="009F5223">
      <w:pPr>
        <w:pStyle w:val="Heading2"/>
      </w:pPr>
      <w:r>
        <w:t>2.1</w:t>
      </w:r>
      <w:r>
        <w:tab/>
      </w:r>
      <w:r w:rsidR="008001AD">
        <w:t>A</w:t>
      </w:r>
      <w:r w:rsidR="0021279B">
        <w:t>djacent Channel Selectivity</w:t>
      </w:r>
      <w:r w:rsidR="00BF0C1D">
        <w:t xml:space="preserve"> </w:t>
      </w:r>
    </w:p>
    <w:p w14:paraId="1D5DE5DF" w14:textId="675D081E" w:rsidR="009121EF" w:rsidRPr="00AD1963" w:rsidRDefault="009121EF" w:rsidP="002C0C70">
      <w:pPr>
        <w:pStyle w:val="NormalWeb"/>
        <w:rPr>
          <w:sz w:val="20"/>
          <w:szCs w:val="20"/>
          <w:lang w:val="en-GB" w:eastAsia="en-US"/>
        </w:rPr>
      </w:pPr>
      <w:r w:rsidRPr="00AD1963">
        <w:rPr>
          <w:sz w:val="20"/>
          <w:szCs w:val="20"/>
          <w:lang w:val="en-GB" w:eastAsia="en-US"/>
        </w:rPr>
        <w:t xml:space="preserve">In our view it is important to consider the adjacent channel interference ratio (ACIR) </w:t>
      </w:r>
      <w:r w:rsidR="00AD1963">
        <w:rPr>
          <w:sz w:val="20"/>
          <w:szCs w:val="20"/>
          <w:lang w:val="en-GB" w:eastAsia="en-US"/>
        </w:rPr>
        <w:t>on the definition of the ACS value for NR-U, which describes</w:t>
      </w:r>
      <w:r w:rsidRPr="00AD1963">
        <w:rPr>
          <w:sz w:val="20"/>
          <w:szCs w:val="20"/>
          <w:lang w:val="en-GB" w:eastAsia="en-US"/>
        </w:rPr>
        <w:t xml:space="preserve"> the interference level generated by interfering system to victim system. ACIR is defined as the ratio of the total transmitted power from </w:t>
      </w:r>
      <w:r w:rsidR="00BC5599">
        <w:rPr>
          <w:sz w:val="20"/>
          <w:szCs w:val="20"/>
          <w:lang w:val="en-GB" w:eastAsia="en-US"/>
        </w:rPr>
        <w:t>the base</w:t>
      </w:r>
      <w:r w:rsidRPr="00AD1963">
        <w:rPr>
          <w:sz w:val="20"/>
          <w:szCs w:val="20"/>
          <w:lang w:val="en-GB" w:eastAsia="en-US"/>
        </w:rPr>
        <w:t xml:space="preserve"> station or </w:t>
      </w:r>
      <w:r w:rsidR="00BC5599">
        <w:rPr>
          <w:sz w:val="20"/>
          <w:szCs w:val="20"/>
          <w:lang w:val="en-GB" w:eastAsia="en-US"/>
        </w:rPr>
        <w:t xml:space="preserve">the </w:t>
      </w:r>
      <w:r w:rsidRPr="00AD1963">
        <w:rPr>
          <w:sz w:val="20"/>
          <w:szCs w:val="20"/>
          <w:lang w:val="en-GB" w:eastAsia="en-US"/>
        </w:rPr>
        <w:t>UE</w:t>
      </w:r>
      <w:r w:rsidR="00BC5599">
        <w:rPr>
          <w:sz w:val="20"/>
          <w:szCs w:val="20"/>
          <w:lang w:val="en-GB" w:eastAsia="en-US"/>
        </w:rPr>
        <w:t xml:space="preserve"> </w:t>
      </w:r>
      <w:r w:rsidRPr="00AD1963">
        <w:rPr>
          <w:sz w:val="20"/>
          <w:szCs w:val="20"/>
          <w:lang w:val="en-GB" w:eastAsia="en-US"/>
        </w:rPr>
        <w:t xml:space="preserve">to the total interference power affecting a victim receiver. </w:t>
      </w:r>
    </w:p>
    <w:p w14:paraId="66FA0851" w14:textId="3D53E13B" w:rsidR="009121EF" w:rsidRPr="009121EF" w:rsidRDefault="009121EF" w:rsidP="002C0C70">
      <w:pPr>
        <w:pStyle w:val="NormalWeb"/>
        <w:rPr>
          <w:sz w:val="20"/>
          <w:szCs w:val="20"/>
          <w:lang w:val="en-GB" w:eastAsia="en-US"/>
        </w:rPr>
      </w:pPr>
      <m:oMathPara>
        <m:oMath>
          <m:r>
            <m:rPr>
              <m:nor/>
            </m:rPr>
            <w:rPr>
              <w:rFonts w:ascii="Cambria Math" w:hAnsi="Cambria Math"/>
              <w:lang w:val="en-US"/>
            </w:rPr>
            <m:t>ACIR</m:t>
          </m:r>
          <m:r>
            <w:rPr>
              <w:rFonts w:ascii="Cambria Math" w:hAnsi="Cambria Math"/>
              <w:lang w:val="en-US"/>
            </w:rPr>
            <m:t>≅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1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ACLR</m:t>
                  </m:r>
                </m:den>
              </m:f>
              <m:r>
                <w:rPr>
                  <w:rFonts w:ascii="Cambria Math" w:hAnsi="Cambria Math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1</m:t>
                  </m:r>
                </m:num>
                <m:den>
                  <m:r>
                    <m:rPr>
                      <m:nor/>
                    </m:rPr>
                    <w:rPr>
                      <w:rFonts w:ascii="Cambria Math" w:hAnsi="Cambria Math"/>
                      <w:lang w:val="en-US"/>
                    </w:rPr>
                    <m:t>ACS</m:t>
                  </m:r>
                </m:den>
              </m:f>
            </m:den>
          </m:f>
        </m:oMath>
      </m:oMathPara>
    </w:p>
    <w:p w14:paraId="3338CD12" w14:textId="4EDAA690" w:rsidR="00532FD4" w:rsidRDefault="00AD1963" w:rsidP="00532FD4">
      <w:pPr>
        <w:pStyle w:val="NormalWeb"/>
        <w:rPr>
          <w:rFonts w:ascii="TimesNewRoman" w:hAnsi="TimesNewRoman"/>
          <w:sz w:val="20"/>
          <w:szCs w:val="20"/>
          <w:lang w:val="en-US"/>
        </w:rPr>
      </w:pPr>
      <w:r>
        <w:rPr>
          <w:rFonts w:ascii="TimesNewRoman" w:hAnsi="TimesNewRoman"/>
          <w:sz w:val="20"/>
          <w:szCs w:val="20"/>
          <w:lang w:val="en-US"/>
        </w:rPr>
        <w:br/>
      </w:r>
      <w:r w:rsidR="009121EF">
        <w:rPr>
          <w:rFonts w:ascii="TimesNewRoman" w:hAnsi="TimesNewRoman"/>
          <w:sz w:val="20"/>
          <w:szCs w:val="20"/>
          <w:lang w:val="en-US"/>
        </w:rPr>
        <w:t xml:space="preserve">ACLR is </w:t>
      </w:r>
      <w:r w:rsidR="009121EF" w:rsidRPr="009121EF">
        <w:rPr>
          <w:rFonts w:ascii="TimesNewRoman" w:hAnsi="TimesNewRoman"/>
          <w:sz w:val="20"/>
          <w:szCs w:val="20"/>
          <w:lang w:val="en-US"/>
        </w:rPr>
        <w:t>used to define the radio performance of transmitter,</w:t>
      </w:r>
      <w:r w:rsidR="009121EF">
        <w:rPr>
          <w:rFonts w:ascii="TimesNewRoman" w:hAnsi="TimesNewRoman"/>
          <w:sz w:val="20"/>
          <w:szCs w:val="20"/>
          <w:lang w:val="en-US"/>
        </w:rPr>
        <w:t xml:space="preserve"> while </w:t>
      </w:r>
      <w:r w:rsidR="009121EF" w:rsidRPr="009121EF">
        <w:rPr>
          <w:rFonts w:ascii="TimesNewRoman" w:hAnsi="TimesNewRoman"/>
          <w:sz w:val="20"/>
          <w:szCs w:val="20"/>
          <w:lang w:val="en-US"/>
        </w:rPr>
        <w:t>ACS</w:t>
      </w:r>
      <w:r w:rsidR="009121EF">
        <w:rPr>
          <w:rFonts w:ascii="TimesNewRoman" w:hAnsi="TimesNewRoman"/>
          <w:sz w:val="20"/>
          <w:szCs w:val="20"/>
          <w:lang w:val="en-US"/>
        </w:rPr>
        <w:t xml:space="preserve"> </w:t>
      </w:r>
      <w:r w:rsidR="009121EF" w:rsidRPr="009121EF">
        <w:rPr>
          <w:rFonts w:ascii="TimesNewRoman" w:hAnsi="TimesNewRoman"/>
          <w:sz w:val="20"/>
          <w:szCs w:val="20"/>
          <w:lang w:val="en-US"/>
        </w:rPr>
        <w:t>reflects the receiver radio performance.</w:t>
      </w:r>
      <w:r w:rsidR="00E4735A">
        <w:rPr>
          <w:rFonts w:ascii="TimesNewRoman" w:hAnsi="TimesNewRoman"/>
          <w:sz w:val="20"/>
          <w:szCs w:val="20"/>
          <w:lang w:val="en-US"/>
        </w:rPr>
        <w:t xml:space="preserve"> </w:t>
      </w:r>
      <w:r w:rsidR="00532FD4">
        <w:rPr>
          <w:rFonts w:ascii="TimesNewRoman" w:hAnsi="TimesNewRoman"/>
          <w:sz w:val="20"/>
          <w:szCs w:val="20"/>
          <w:lang w:val="en-US"/>
        </w:rPr>
        <w:t xml:space="preserve">Table 1 captures the ACS levels and ACLR limits at 20 MHz for LTE LAA, </w:t>
      </w:r>
      <w:proofErr w:type="spellStart"/>
      <w:r w:rsidR="00532FD4">
        <w:rPr>
          <w:rFonts w:ascii="TimesNewRoman" w:hAnsi="TimesNewRoman"/>
          <w:sz w:val="20"/>
          <w:szCs w:val="20"/>
          <w:lang w:val="en-US"/>
        </w:rPr>
        <w:t>WiFi</w:t>
      </w:r>
      <w:proofErr w:type="spellEnd"/>
      <w:r w:rsidR="00532FD4">
        <w:rPr>
          <w:rFonts w:ascii="TimesNewRoman" w:hAnsi="TimesNewRoman"/>
          <w:sz w:val="20"/>
          <w:szCs w:val="20"/>
          <w:lang w:val="en-US"/>
        </w:rPr>
        <w:t xml:space="preserve"> </w:t>
      </w:r>
      <w:r w:rsidR="0093425D">
        <w:rPr>
          <w:rFonts w:ascii="TimesNewRoman" w:hAnsi="TimesNewRoman"/>
          <w:sz w:val="20"/>
          <w:szCs w:val="20"/>
          <w:lang w:val="en-US"/>
        </w:rPr>
        <w:t xml:space="preserve">802.11ax </w:t>
      </w:r>
      <w:r w:rsidR="00532FD4">
        <w:rPr>
          <w:rFonts w:ascii="TimesNewRoman" w:hAnsi="TimesNewRoman"/>
          <w:sz w:val="20"/>
          <w:szCs w:val="20"/>
          <w:lang w:val="en-US"/>
        </w:rPr>
        <w:t xml:space="preserve">and NR FR1 (&gt;= 3300 MHz). </w:t>
      </w:r>
      <w:r w:rsidR="00532FD4">
        <w:rPr>
          <w:rFonts w:ascii="TimesNewRoman" w:hAnsi="TimesNewRoman"/>
          <w:sz w:val="20"/>
          <w:szCs w:val="20"/>
          <w:lang w:val="en-US"/>
        </w:rPr>
        <w:br/>
      </w:r>
    </w:p>
    <w:p w14:paraId="08B39093" w14:textId="1A991315" w:rsidR="00BC5599" w:rsidRPr="00756DE6" w:rsidRDefault="00BC5599" w:rsidP="00BC5599">
      <w:pPr>
        <w:pStyle w:val="Caption"/>
        <w:keepNext/>
        <w:jc w:val="center"/>
        <w:rPr>
          <w:color w:val="000000" w:themeColor="text1"/>
        </w:rPr>
      </w:pPr>
      <w:r w:rsidRPr="00756DE6">
        <w:rPr>
          <w:color w:val="000000" w:themeColor="text1"/>
        </w:rPr>
        <w:t xml:space="preserve">Table </w:t>
      </w:r>
      <w:r w:rsidR="0055542A" w:rsidRPr="00756DE6">
        <w:rPr>
          <w:color w:val="000000" w:themeColor="text1"/>
        </w:rPr>
        <w:fldChar w:fldCharType="begin"/>
      </w:r>
      <w:r w:rsidR="0055542A" w:rsidRPr="00756DE6">
        <w:rPr>
          <w:color w:val="000000" w:themeColor="text1"/>
        </w:rPr>
        <w:instrText xml:space="preserve"> SEQ Table \* ARABIC </w:instrText>
      </w:r>
      <w:r w:rsidR="0055542A" w:rsidRPr="00756DE6">
        <w:rPr>
          <w:color w:val="000000" w:themeColor="text1"/>
        </w:rPr>
        <w:fldChar w:fldCharType="separate"/>
      </w:r>
      <w:r w:rsidRPr="00756DE6">
        <w:rPr>
          <w:noProof/>
          <w:color w:val="000000" w:themeColor="text1"/>
        </w:rPr>
        <w:t>1</w:t>
      </w:r>
      <w:r w:rsidR="0055542A" w:rsidRPr="00756DE6">
        <w:rPr>
          <w:noProof/>
          <w:color w:val="000000" w:themeColor="text1"/>
        </w:rPr>
        <w:fldChar w:fldCharType="end"/>
      </w:r>
      <w:r w:rsidRPr="00756DE6">
        <w:rPr>
          <w:color w:val="000000" w:themeColor="text1"/>
        </w:rPr>
        <w:t>: ACS levels and ACLR limits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89"/>
        <w:gridCol w:w="2881"/>
        <w:gridCol w:w="2835"/>
      </w:tblGrid>
      <w:tr w:rsidR="00532FD4" w14:paraId="6F8DBDB2" w14:textId="77777777" w:rsidTr="00532FD4">
        <w:trPr>
          <w:jc w:val="center"/>
        </w:trPr>
        <w:tc>
          <w:tcPr>
            <w:tcW w:w="2789" w:type="dxa"/>
          </w:tcPr>
          <w:p w14:paraId="655F9647" w14:textId="77777777" w:rsidR="00532FD4" w:rsidRPr="005A1735" w:rsidRDefault="00532FD4" w:rsidP="002C0C70">
            <w:pPr>
              <w:jc w:val="center"/>
              <w:rPr>
                <w:b/>
                <w:bCs/>
              </w:rPr>
            </w:pPr>
            <w:r w:rsidRPr="005A1735">
              <w:rPr>
                <w:b/>
                <w:bCs/>
              </w:rPr>
              <w:t xml:space="preserve">LTE LAA </w:t>
            </w:r>
          </w:p>
        </w:tc>
        <w:tc>
          <w:tcPr>
            <w:tcW w:w="2881" w:type="dxa"/>
          </w:tcPr>
          <w:p w14:paraId="1F15036D" w14:textId="77777777" w:rsidR="00532FD4" w:rsidRPr="005A1735" w:rsidRDefault="00532FD4" w:rsidP="002C0C70">
            <w:pPr>
              <w:jc w:val="center"/>
              <w:rPr>
                <w:b/>
                <w:bCs/>
              </w:rPr>
            </w:pPr>
            <w:proofErr w:type="spellStart"/>
            <w:r w:rsidRPr="005A1735">
              <w:rPr>
                <w:b/>
                <w:bCs/>
              </w:rPr>
              <w:t>WiFi</w:t>
            </w:r>
            <w:proofErr w:type="spellEnd"/>
          </w:p>
        </w:tc>
        <w:tc>
          <w:tcPr>
            <w:tcW w:w="2835" w:type="dxa"/>
          </w:tcPr>
          <w:p w14:paraId="04313A14" w14:textId="77777777" w:rsidR="00532FD4" w:rsidRPr="005A1735" w:rsidRDefault="00532FD4" w:rsidP="002C0C70">
            <w:pPr>
              <w:jc w:val="center"/>
              <w:rPr>
                <w:b/>
                <w:bCs/>
              </w:rPr>
            </w:pPr>
            <w:r w:rsidRPr="005A1735">
              <w:rPr>
                <w:b/>
                <w:bCs/>
              </w:rPr>
              <w:t>NR FR1</w:t>
            </w:r>
          </w:p>
        </w:tc>
      </w:tr>
      <w:tr w:rsidR="00532FD4" w14:paraId="7D867437" w14:textId="77777777" w:rsidTr="00532FD4">
        <w:trPr>
          <w:jc w:val="center"/>
        </w:trPr>
        <w:tc>
          <w:tcPr>
            <w:tcW w:w="2789" w:type="dxa"/>
          </w:tcPr>
          <w:p w14:paraId="2BB34ADA" w14:textId="77777777" w:rsidR="00532FD4" w:rsidRDefault="00532FD4" w:rsidP="002C0C70">
            <w:r>
              <w:t>ACS level = 27 dB</w:t>
            </w:r>
          </w:p>
          <w:p w14:paraId="184B6A55" w14:textId="77777777" w:rsidR="00532FD4" w:rsidRDefault="00532FD4" w:rsidP="002C0C70">
            <w:r>
              <w:t>ACLR limit = 45 dB</w:t>
            </w:r>
          </w:p>
        </w:tc>
        <w:tc>
          <w:tcPr>
            <w:tcW w:w="2881" w:type="dxa"/>
          </w:tcPr>
          <w:p w14:paraId="203B1041" w14:textId="77777777" w:rsidR="00532FD4" w:rsidRDefault="00532FD4" w:rsidP="002C0C70">
            <w:r>
              <w:t>ACS level = 13 dB</w:t>
            </w:r>
          </w:p>
          <w:p w14:paraId="14EB4B22" w14:textId="77777777" w:rsidR="00532FD4" w:rsidRDefault="00532FD4" w:rsidP="002C0C70">
            <w:r>
              <w:t>ACLR limit = 26 dB</w:t>
            </w:r>
          </w:p>
        </w:tc>
        <w:tc>
          <w:tcPr>
            <w:tcW w:w="2835" w:type="dxa"/>
          </w:tcPr>
          <w:p w14:paraId="21AE0FB3" w14:textId="77777777" w:rsidR="00532FD4" w:rsidRDefault="00532FD4" w:rsidP="002C0C70">
            <w:r>
              <w:t>ACS level = 33 dB</w:t>
            </w:r>
          </w:p>
          <w:p w14:paraId="2D9D1048" w14:textId="77777777" w:rsidR="00532FD4" w:rsidRDefault="00532FD4" w:rsidP="002C0C70">
            <w:r>
              <w:t>ACLR limit = 45 dB</w:t>
            </w:r>
          </w:p>
        </w:tc>
      </w:tr>
    </w:tbl>
    <w:p w14:paraId="03FCDC0D" w14:textId="7FDCAA77" w:rsidR="00B71F5F" w:rsidRPr="00B71F5F" w:rsidRDefault="00532FD4" w:rsidP="00532FD4">
      <w:pPr>
        <w:pStyle w:val="NormalWeb"/>
        <w:rPr>
          <w:rFonts w:ascii="TimesNewRoman" w:hAnsi="TimesNewRoman"/>
          <w:sz w:val="20"/>
          <w:szCs w:val="20"/>
          <w:lang w:val="en-US"/>
        </w:rPr>
      </w:pPr>
      <w:r>
        <w:rPr>
          <w:rFonts w:ascii="TimesNewRoman" w:hAnsi="TimesNewRoman"/>
          <w:sz w:val="20"/>
          <w:szCs w:val="20"/>
          <w:lang w:val="en-US"/>
        </w:rPr>
        <w:br/>
      </w:r>
      <w:r w:rsidR="00E4735A">
        <w:rPr>
          <w:rFonts w:ascii="TimesNewRoman" w:hAnsi="TimesNewRoman"/>
          <w:sz w:val="20"/>
          <w:szCs w:val="20"/>
          <w:lang w:val="en-US"/>
        </w:rPr>
        <w:t>T</w:t>
      </w:r>
      <w:r>
        <w:rPr>
          <w:rFonts w:ascii="TimesNewRoman" w:hAnsi="TimesNewRoman"/>
          <w:sz w:val="20"/>
          <w:szCs w:val="20"/>
          <w:lang w:val="en-US"/>
        </w:rPr>
        <w:t xml:space="preserve">he parameters in the table were considered </w:t>
      </w:r>
      <w:r w:rsidR="00E4735A">
        <w:rPr>
          <w:rFonts w:ascii="TimesNewRoman" w:hAnsi="TimesNewRoman"/>
          <w:sz w:val="20"/>
          <w:szCs w:val="20"/>
          <w:lang w:val="en-US"/>
        </w:rPr>
        <w:t>for the calculation of ACIR</w:t>
      </w:r>
      <w:r w:rsidR="00184C84">
        <w:rPr>
          <w:rFonts w:ascii="TimesNewRoman" w:hAnsi="TimesNewRoman"/>
          <w:sz w:val="20"/>
          <w:szCs w:val="20"/>
          <w:lang w:val="en-US"/>
        </w:rPr>
        <w:t xml:space="preserve">, </w:t>
      </w:r>
      <w:r>
        <w:rPr>
          <w:rFonts w:ascii="TimesNewRoman" w:hAnsi="TimesNewRoman"/>
          <w:sz w:val="20"/>
          <w:szCs w:val="20"/>
          <w:lang w:val="en-US"/>
        </w:rPr>
        <w:t>the</w:t>
      </w:r>
      <w:r w:rsidR="0093425D">
        <w:rPr>
          <w:rFonts w:ascii="TimesNewRoman" w:hAnsi="TimesNewRoman"/>
          <w:sz w:val="20"/>
          <w:szCs w:val="20"/>
          <w:lang w:val="en-US"/>
        </w:rPr>
        <w:t xml:space="preserve"> </w:t>
      </w:r>
      <w:r>
        <w:rPr>
          <w:rFonts w:ascii="TimesNewRoman" w:hAnsi="TimesNewRoman"/>
          <w:sz w:val="20"/>
          <w:szCs w:val="20"/>
          <w:lang w:val="en-US"/>
        </w:rPr>
        <w:t>results for the ACIR values are around 2</w:t>
      </w:r>
      <w:r w:rsidR="00BC5599">
        <w:rPr>
          <w:rFonts w:ascii="TimesNewRoman" w:hAnsi="TimesNewRoman"/>
          <w:sz w:val="20"/>
          <w:szCs w:val="20"/>
          <w:lang w:val="en-US"/>
        </w:rPr>
        <w:t>7</w:t>
      </w:r>
      <w:r>
        <w:rPr>
          <w:rFonts w:ascii="TimesNewRoman" w:hAnsi="TimesNewRoman"/>
          <w:sz w:val="20"/>
          <w:szCs w:val="20"/>
          <w:lang w:val="en-US"/>
        </w:rPr>
        <w:t xml:space="preserve"> dB</w:t>
      </w:r>
      <w:r w:rsidR="0093425D">
        <w:rPr>
          <w:rFonts w:ascii="TimesNewRoman" w:hAnsi="TimesNewRoman"/>
          <w:sz w:val="20"/>
          <w:szCs w:val="20"/>
          <w:lang w:val="en-US"/>
        </w:rPr>
        <w:t xml:space="preserve"> for LTE LAA</w:t>
      </w:r>
      <w:r>
        <w:rPr>
          <w:rFonts w:ascii="TimesNewRoman" w:hAnsi="TimesNewRoman"/>
          <w:sz w:val="20"/>
          <w:szCs w:val="20"/>
          <w:lang w:val="en-US"/>
        </w:rPr>
        <w:t xml:space="preserve">, around </w:t>
      </w:r>
      <w:r w:rsidR="00BC5599">
        <w:rPr>
          <w:rFonts w:ascii="TimesNewRoman" w:hAnsi="TimesNewRoman"/>
          <w:sz w:val="20"/>
          <w:szCs w:val="20"/>
          <w:lang w:val="en-US"/>
        </w:rPr>
        <w:t>13</w:t>
      </w:r>
      <w:r>
        <w:rPr>
          <w:rFonts w:ascii="TimesNewRoman" w:hAnsi="TimesNewRoman"/>
          <w:sz w:val="20"/>
          <w:szCs w:val="20"/>
          <w:lang w:val="en-US"/>
        </w:rPr>
        <w:t xml:space="preserve"> dB</w:t>
      </w:r>
      <w:r w:rsidR="0093425D">
        <w:rPr>
          <w:rFonts w:ascii="TimesNewRoman" w:hAnsi="TimesNewRoman"/>
          <w:sz w:val="20"/>
          <w:szCs w:val="20"/>
          <w:lang w:val="en-US"/>
        </w:rPr>
        <w:t xml:space="preserve"> for </w:t>
      </w:r>
      <w:proofErr w:type="spellStart"/>
      <w:r w:rsidR="0093425D">
        <w:rPr>
          <w:rFonts w:ascii="TimesNewRoman" w:hAnsi="TimesNewRoman"/>
          <w:sz w:val="20"/>
          <w:szCs w:val="20"/>
          <w:lang w:val="en-US"/>
        </w:rPr>
        <w:t>WiFI</w:t>
      </w:r>
      <w:proofErr w:type="spellEnd"/>
      <w:r>
        <w:rPr>
          <w:rFonts w:ascii="TimesNewRoman" w:hAnsi="TimesNewRoman"/>
          <w:sz w:val="20"/>
          <w:szCs w:val="20"/>
          <w:lang w:val="en-US"/>
        </w:rPr>
        <w:t xml:space="preserve"> and around 3</w:t>
      </w:r>
      <w:r w:rsidR="00BC5599">
        <w:rPr>
          <w:rFonts w:ascii="TimesNewRoman" w:hAnsi="TimesNewRoman"/>
          <w:sz w:val="20"/>
          <w:szCs w:val="20"/>
          <w:lang w:val="en-US"/>
        </w:rPr>
        <w:t>3</w:t>
      </w:r>
      <w:r w:rsidR="00B71F5F">
        <w:rPr>
          <w:rFonts w:ascii="TimesNewRoman" w:hAnsi="TimesNewRoman"/>
          <w:sz w:val="20"/>
          <w:szCs w:val="20"/>
          <w:lang w:val="en-US"/>
        </w:rPr>
        <w:t xml:space="preserve"> </w:t>
      </w:r>
      <w:r w:rsidR="0093425D">
        <w:rPr>
          <w:rFonts w:ascii="TimesNewRoman" w:hAnsi="TimesNewRoman"/>
          <w:sz w:val="20"/>
          <w:szCs w:val="20"/>
          <w:lang w:val="en-US"/>
        </w:rPr>
        <w:t>dB</w:t>
      </w:r>
      <w:r w:rsidR="0093425D" w:rsidRPr="0093425D">
        <w:rPr>
          <w:rFonts w:ascii="TimesNewRoman" w:hAnsi="TimesNewRoman"/>
          <w:sz w:val="20"/>
          <w:szCs w:val="20"/>
          <w:lang w:val="en-US"/>
        </w:rPr>
        <w:t xml:space="preserve"> </w:t>
      </w:r>
      <w:r w:rsidR="00E4735A">
        <w:rPr>
          <w:rFonts w:ascii="TimesNewRoman" w:hAnsi="TimesNewRoman"/>
          <w:sz w:val="20"/>
          <w:szCs w:val="20"/>
          <w:lang w:val="en-US"/>
        </w:rPr>
        <w:t xml:space="preserve">for </w:t>
      </w:r>
      <w:r w:rsidR="0093425D">
        <w:rPr>
          <w:rFonts w:ascii="TimesNewRoman" w:hAnsi="TimesNewRoman"/>
          <w:sz w:val="20"/>
          <w:szCs w:val="20"/>
          <w:lang w:val="en-US"/>
        </w:rPr>
        <w:t>NR FR1</w:t>
      </w:r>
      <w:r>
        <w:rPr>
          <w:rFonts w:ascii="TimesNewRoman" w:hAnsi="TimesNewRoman"/>
          <w:sz w:val="20"/>
          <w:szCs w:val="20"/>
          <w:lang w:val="en-US"/>
        </w:rPr>
        <w:t xml:space="preserve">. In [1] </w:t>
      </w:r>
      <w:r w:rsidRPr="00532FD4">
        <w:rPr>
          <w:rFonts w:ascii="TimesNewRoman" w:hAnsi="TimesNewRoman"/>
          <w:sz w:val="20"/>
          <w:szCs w:val="20"/>
          <w:lang w:val="en-US"/>
        </w:rPr>
        <w:t>the</w:t>
      </w:r>
      <w:r>
        <w:rPr>
          <w:rFonts w:ascii="TimesNewRoman" w:hAnsi="TimesNewRoman"/>
          <w:sz w:val="20"/>
          <w:szCs w:val="20"/>
          <w:lang w:val="en-US"/>
        </w:rPr>
        <w:t xml:space="preserve"> following</w:t>
      </w:r>
      <w:r w:rsidRPr="00532FD4">
        <w:rPr>
          <w:rFonts w:ascii="TimesNewRoman" w:hAnsi="TimesNewRoman"/>
          <w:sz w:val="20"/>
          <w:szCs w:val="20"/>
          <w:lang w:val="en-US"/>
        </w:rPr>
        <w:t xml:space="preserve"> </w:t>
      </w:r>
      <w:r>
        <w:rPr>
          <w:rFonts w:ascii="TimesNewRoman" w:hAnsi="TimesNewRoman"/>
          <w:sz w:val="20"/>
          <w:szCs w:val="20"/>
          <w:lang w:val="en-US"/>
        </w:rPr>
        <w:t>two</w:t>
      </w:r>
      <w:r w:rsidR="00BC5599">
        <w:rPr>
          <w:rFonts w:ascii="TimesNewRoman" w:hAnsi="TimesNewRoman"/>
          <w:sz w:val="20"/>
          <w:szCs w:val="20"/>
          <w:lang w:val="en-US"/>
        </w:rPr>
        <w:t xml:space="preserve"> </w:t>
      </w:r>
      <w:r>
        <w:rPr>
          <w:rFonts w:ascii="TimesNewRoman" w:hAnsi="TimesNewRoman"/>
          <w:sz w:val="20"/>
          <w:szCs w:val="20"/>
          <w:lang w:val="en-US"/>
        </w:rPr>
        <w:t>options for A</w:t>
      </w:r>
      <w:r w:rsidRPr="00532FD4">
        <w:rPr>
          <w:rFonts w:ascii="TimesNewRoman" w:hAnsi="TimesNewRoman"/>
          <w:sz w:val="20"/>
          <w:szCs w:val="20"/>
          <w:lang w:val="en-US"/>
        </w:rPr>
        <w:t xml:space="preserve">CS values </w:t>
      </w:r>
      <w:r w:rsidR="00BC5599">
        <w:rPr>
          <w:rFonts w:ascii="TimesNewRoman" w:hAnsi="TimesNewRoman"/>
          <w:sz w:val="20"/>
          <w:szCs w:val="20"/>
          <w:lang w:val="en-US"/>
        </w:rPr>
        <w:t xml:space="preserve">for NR-U </w:t>
      </w:r>
      <w:r>
        <w:rPr>
          <w:rFonts w:ascii="TimesNewRoman" w:hAnsi="TimesNewRoman"/>
          <w:sz w:val="20"/>
          <w:szCs w:val="20"/>
          <w:lang w:val="en-US"/>
        </w:rPr>
        <w:t>were</w:t>
      </w:r>
      <w:r w:rsidRPr="00532FD4">
        <w:rPr>
          <w:rFonts w:ascii="TimesNewRoman" w:hAnsi="TimesNewRoman"/>
          <w:sz w:val="20"/>
          <w:szCs w:val="20"/>
          <w:lang w:val="en-US"/>
        </w:rPr>
        <w:t xml:space="preserve"> </w:t>
      </w:r>
      <w:r w:rsidR="001B6A85">
        <w:rPr>
          <w:rFonts w:ascii="TimesNewRoman" w:hAnsi="TimesNewRoman"/>
          <w:sz w:val="20"/>
          <w:szCs w:val="20"/>
          <w:lang w:val="en-US"/>
        </w:rPr>
        <w:t>proposed</w:t>
      </w:r>
      <w:r>
        <w:rPr>
          <w:rFonts w:ascii="TimesNewRoman" w:hAnsi="TimesNewRoman"/>
          <w:sz w:val="20"/>
          <w:szCs w:val="20"/>
          <w:lang w:val="en-US"/>
        </w:rPr>
        <w:t xml:space="preserve">: </w:t>
      </w:r>
    </w:p>
    <w:p w14:paraId="6D81880F" w14:textId="01C4133E" w:rsidR="00532FD4" w:rsidRDefault="00532FD4" w:rsidP="00532FD4">
      <w:pPr>
        <w:pStyle w:val="ListParagraph"/>
        <w:numPr>
          <w:ilvl w:val="0"/>
          <w:numId w:val="22"/>
        </w:numPr>
      </w:pPr>
      <w:r>
        <w:t xml:space="preserve">Option 1: ACS level = 14 dB and ACLR limit = </w:t>
      </w:r>
      <w:r w:rsidR="00D32742">
        <w:t xml:space="preserve">30 </w:t>
      </w:r>
      <w:r>
        <w:t xml:space="preserve">dB, ACIR will be </w:t>
      </w:r>
      <w:r w:rsidR="00BC5599">
        <w:t xml:space="preserve">around </w:t>
      </w:r>
      <w:r>
        <w:t>1</w:t>
      </w:r>
      <w:r w:rsidR="00BC5599">
        <w:t>4</w:t>
      </w:r>
      <w:r>
        <w:t xml:space="preserve"> dB </w:t>
      </w:r>
    </w:p>
    <w:p w14:paraId="1D4D8AE2" w14:textId="7764B67C" w:rsidR="00532FD4" w:rsidRDefault="00532FD4" w:rsidP="00532FD4">
      <w:pPr>
        <w:pStyle w:val="ListParagraph"/>
        <w:numPr>
          <w:ilvl w:val="0"/>
          <w:numId w:val="22"/>
        </w:numPr>
      </w:pPr>
      <w:r>
        <w:t xml:space="preserve">Option 2: ACS level = 25 – 30 dB and ACLR limit = </w:t>
      </w:r>
      <w:r w:rsidR="00D32742">
        <w:t>30 dB</w:t>
      </w:r>
      <w:r>
        <w:t>, ACIR will range from 2</w:t>
      </w:r>
      <w:r w:rsidR="00D32742">
        <w:t>4</w:t>
      </w:r>
      <w:r>
        <w:t xml:space="preserve"> to </w:t>
      </w:r>
      <w:r w:rsidR="00BC5599">
        <w:t>2</w:t>
      </w:r>
      <w:r w:rsidR="00D32742">
        <w:t xml:space="preserve">7 </w:t>
      </w:r>
      <w:r>
        <w:t>dB</w:t>
      </w:r>
    </w:p>
    <w:p w14:paraId="59709AF0" w14:textId="26A7CFB5" w:rsidR="0093425D" w:rsidRDefault="00EE1801" w:rsidP="008E7986">
      <w:r>
        <w:rPr>
          <w:lang w:val="en-US"/>
        </w:rPr>
        <w:t>The</w:t>
      </w:r>
      <w:r w:rsidR="009121EF">
        <w:rPr>
          <w:lang w:val="en-US"/>
        </w:rPr>
        <w:t xml:space="preserve"> </w:t>
      </w:r>
      <w:r w:rsidR="00E4735A">
        <w:rPr>
          <w:lang w:val="en-US"/>
        </w:rPr>
        <w:t xml:space="preserve">WF </w:t>
      </w:r>
      <w:r w:rsidR="009121EF" w:rsidRPr="009121EF">
        <w:rPr>
          <w:lang w:val="en-US"/>
        </w:rPr>
        <w:t>on remaining UE Tx requirements for NR-U</w:t>
      </w:r>
      <w:r w:rsidR="00E4735A">
        <w:rPr>
          <w:lang w:val="en-US"/>
        </w:rPr>
        <w:t xml:space="preserve"> </w:t>
      </w:r>
      <w:r w:rsidR="009121EF">
        <w:rPr>
          <w:lang w:val="en-US"/>
        </w:rPr>
        <w:t>[</w:t>
      </w:r>
      <w:r w:rsidR="00E4735A">
        <w:rPr>
          <w:lang w:val="en-US"/>
        </w:rPr>
        <w:t>2</w:t>
      </w:r>
      <w:r w:rsidR="009121EF">
        <w:rPr>
          <w:lang w:val="en-US"/>
        </w:rPr>
        <w:t xml:space="preserve">] </w:t>
      </w:r>
      <w:r w:rsidR="00E4735A">
        <w:rPr>
          <w:lang w:val="en-US"/>
        </w:rPr>
        <w:t xml:space="preserve">contains the </w:t>
      </w:r>
      <w:r w:rsidR="009121EF">
        <w:rPr>
          <w:lang w:val="en-US"/>
        </w:rPr>
        <w:t>agree</w:t>
      </w:r>
      <w:r w:rsidR="00E4735A">
        <w:rPr>
          <w:lang w:val="en-US"/>
        </w:rPr>
        <w:t xml:space="preserve">ment </w:t>
      </w:r>
      <w:r w:rsidR="009121EF">
        <w:rPr>
          <w:lang w:val="en-US"/>
        </w:rPr>
        <w:t>for NR-U ACLR limit 27 dB (for PC5)</w:t>
      </w:r>
      <w:r w:rsidR="00E4735A">
        <w:rPr>
          <w:lang w:val="en-US"/>
        </w:rPr>
        <w:t xml:space="preserve">, whereas </w:t>
      </w:r>
      <w:r w:rsidR="009121EF">
        <w:rPr>
          <w:lang w:val="en-US"/>
        </w:rPr>
        <w:t xml:space="preserve">30 dB </w:t>
      </w:r>
      <w:r w:rsidR="0093425D">
        <w:rPr>
          <w:lang w:val="en-US"/>
        </w:rPr>
        <w:t>is still under</w:t>
      </w:r>
      <w:r w:rsidR="009121EF">
        <w:rPr>
          <w:lang w:val="en-US"/>
        </w:rPr>
        <w:t xml:space="preserve"> discuss</w:t>
      </w:r>
      <w:r w:rsidR="0093425D">
        <w:rPr>
          <w:lang w:val="en-US"/>
        </w:rPr>
        <w:t>ion</w:t>
      </w:r>
      <w:r w:rsidR="009121EF">
        <w:rPr>
          <w:lang w:val="en-US"/>
        </w:rPr>
        <w:t xml:space="preserve"> for NR-U ACLR for PC3.</w:t>
      </w:r>
      <w:r w:rsidR="00532FD4">
        <w:rPr>
          <w:lang w:val="en-US"/>
        </w:rPr>
        <w:t xml:space="preserve"> For this calculation we have taken the ACLR limit of </w:t>
      </w:r>
      <w:r w:rsidR="00D32742">
        <w:rPr>
          <w:lang w:val="en-US"/>
        </w:rPr>
        <w:t xml:space="preserve">30 </w:t>
      </w:r>
      <w:proofErr w:type="spellStart"/>
      <w:r w:rsidR="00532FD4">
        <w:rPr>
          <w:lang w:val="en-US"/>
        </w:rPr>
        <w:t>dB.</w:t>
      </w:r>
      <w:proofErr w:type="spellEnd"/>
      <w:r w:rsidR="00532FD4">
        <w:rPr>
          <w:lang w:val="en-US"/>
        </w:rPr>
        <w:t xml:space="preserve">  </w:t>
      </w:r>
      <w:r w:rsidR="00970C40">
        <w:t>Considering this ACLR value the</w:t>
      </w:r>
      <w:r w:rsidR="00532FD4">
        <w:t xml:space="preserve"> Option 1 results in ACIR of 1</w:t>
      </w:r>
      <w:r w:rsidR="00BC5599">
        <w:t xml:space="preserve">4 </w:t>
      </w:r>
      <w:r w:rsidR="00532FD4">
        <w:t xml:space="preserve">dB similar to </w:t>
      </w:r>
      <w:proofErr w:type="spellStart"/>
      <w:r w:rsidR="00532FD4">
        <w:t>WiFi</w:t>
      </w:r>
      <w:proofErr w:type="spellEnd"/>
      <w:r w:rsidR="00532FD4">
        <w:t xml:space="preserve"> and Option 2 has </w:t>
      </w:r>
      <w:r w:rsidR="00970C40">
        <w:t>an ACIR value that ranges between</w:t>
      </w:r>
      <w:r w:rsidR="00532FD4">
        <w:t xml:space="preserve"> </w:t>
      </w:r>
      <w:r w:rsidR="00D32742">
        <w:t>24</w:t>
      </w:r>
      <w:r w:rsidR="00532FD4">
        <w:t xml:space="preserve"> to 2</w:t>
      </w:r>
      <w:r w:rsidR="00D32742">
        <w:t xml:space="preserve">7 </w:t>
      </w:r>
      <w:proofErr w:type="spellStart"/>
      <w:r w:rsidR="00532FD4">
        <w:t>dB.</w:t>
      </w:r>
      <w:proofErr w:type="spellEnd"/>
      <w:r w:rsidR="00532FD4">
        <w:t xml:space="preserve"> </w:t>
      </w:r>
    </w:p>
    <w:p w14:paraId="18B03ECB" w14:textId="3E5BBD67" w:rsidR="00532FD4" w:rsidRDefault="00532FD4" w:rsidP="008E7986">
      <w:r>
        <w:rPr>
          <w:rFonts w:ascii="TimesNewRoman" w:hAnsi="TimesNewRoman"/>
          <w:lang w:val="en-US"/>
        </w:rPr>
        <w:lastRenderedPageBreak/>
        <w:t xml:space="preserve">The relation between ACLR, ACS </w:t>
      </w:r>
      <w:r w:rsidR="0093425D">
        <w:rPr>
          <w:rFonts w:ascii="TimesNewRoman" w:hAnsi="TimesNewRoman"/>
          <w:lang w:val="en-US"/>
        </w:rPr>
        <w:t xml:space="preserve">is </w:t>
      </w:r>
      <w:r>
        <w:rPr>
          <w:rFonts w:ascii="TimesNewRoman" w:hAnsi="TimesNewRoman"/>
          <w:lang w:val="en-US"/>
        </w:rPr>
        <w:t>represented by ACIR</w:t>
      </w:r>
      <w:r w:rsidR="00D32742">
        <w:rPr>
          <w:rFonts w:ascii="TimesNewRoman" w:hAnsi="TimesNewRoman"/>
          <w:lang w:val="en-US"/>
        </w:rPr>
        <w:t xml:space="preserve"> and it </w:t>
      </w:r>
      <w:r w:rsidR="00D32742">
        <w:t>gives the total interference power falling into the receiver</w:t>
      </w:r>
      <w:r w:rsidR="0093425D">
        <w:rPr>
          <w:rFonts w:ascii="TimesNewRoman" w:hAnsi="TimesNewRoman"/>
          <w:lang w:val="en-US"/>
        </w:rPr>
        <w:t xml:space="preserve">. It </w:t>
      </w:r>
      <w:r>
        <w:rPr>
          <w:rFonts w:ascii="TimesNewRoman" w:hAnsi="TimesNewRoman"/>
          <w:lang w:val="en-US"/>
        </w:rPr>
        <w:t xml:space="preserve">is an important parameter that we </w:t>
      </w:r>
      <w:r w:rsidR="00970C40">
        <w:rPr>
          <w:rFonts w:ascii="TimesNewRoman" w:hAnsi="TimesNewRoman"/>
          <w:lang w:val="en-US"/>
        </w:rPr>
        <w:t>should</w:t>
      </w:r>
      <w:r>
        <w:rPr>
          <w:rFonts w:ascii="TimesNewRoman" w:hAnsi="TimesNewRoman"/>
          <w:lang w:val="en-US"/>
        </w:rPr>
        <w:t xml:space="preserve"> consider in the estimation of the ACS value</w:t>
      </w:r>
      <w:r w:rsidR="00D32742">
        <w:rPr>
          <w:rFonts w:ascii="TimesNewRoman" w:hAnsi="TimesNewRoman"/>
          <w:lang w:val="en-US"/>
        </w:rPr>
        <w:t xml:space="preserve">. In NR the difference between ACS level and ACLR level is 12 </w:t>
      </w:r>
      <w:proofErr w:type="spellStart"/>
      <w:r w:rsidR="00D32742">
        <w:rPr>
          <w:rFonts w:ascii="TimesNewRoman" w:hAnsi="TimesNewRoman"/>
          <w:lang w:val="en-US"/>
        </w:rPr>
        <w:t>dB</w:t>
      </w:r>
      <w:r>
        <w:rPr>
          <w:rFonts w:ascii="TimesNewRoman" w:hAnsi="TimesNewRoman"/>
          <w:lang w:val="en-US"/>
        </w:rPr>
        <w:t>.</w:t>
      </w:r>
      <w:proofErr w:type="spellEnd"/>
      <w:r>
        <w:t xml:space="preserve"> </w:t>
      </w:r>
      <w:r w:rsidR="00D32742">
        <w:t>The</w:t>
      </w:r>
      <w:r w:rsidR="00D22F11">
        <w:t xml:space="preserve"> significant difference between ACLR in NR-U and ACLR in LTE/NR </w:t>
      </w:r>
      <w:r w:rsidR="0093425D">
        <w:t>can have</w:t>
      </w:r>
      <w:r>
        <w:t xml:space="preserve"> an impact on the receiver</w:t>
      </w:r>
      <w:r w:rsidR="00D32742">
        <w:t xml:space="preserve"> testing,</w:t>
      </w:r>
      <w:r w:rsidR="0093425D">
        <w:t xml:space="preserve"> i</w:t>
      </w:r>
      <w:r>
        <w:t>f the ACS is not adjusted accordingly</w:t>
      </w:r>
      <w:r w:rsidR="00D32742">
        <w:t>. In case ACLR and ACS values are very similar – as in Option 2 – the ACS</w:t>
      </w:r>
      <w:r w:rsidR="00D84728">
        <w:t xml:space="preserve"> receiver</w:t>
      </w:r>
      <w:r w:rsidR="00D32742">
        <w:t xml:space="preserve"> test will be dominated by ACLR instead of ACS. </w:t>
      </w:r>
    </w:p>
    <w:p w14:paraId="40D800EF" w14:textId="0D554452" w:rsidR="00D84728" w:rsidRDefault="00D32742" w:rsidP="008346F5">
      <w:r>
        <w:t xml:space="preserve">For these reasons, </w:t>
      </w:r>
      <w:r w:rsidR="00D84728">
        <w:t xml:space="preserve">we are proposing an </w:t>
      </w:r>
      <w:r>
        <w:t xml:space="preserve">ACS value </w:t>
      </w:r>
      <w:r w:rsidR="00D84728">
        <w:t xml:space="preserve">of </w:t>
      </w:r>
      <w:r>
        <w:t xml:space="preserve">18 dB for 20 MHz, which results in an ACIR of 18 dB when considering an ACLR value of 30 </w:t>
      </w:r>
      <w:proofErr w:type="spellStart"/>
      <w:r>
        <w:t>dB</w:t>
      </w:r>
      <w:r w:rsidR="00532FD4">
        <w:t>.</w:t>
      </w:r>
      <w:proofErr w:type="spellEnd"/>
      <w:r w:rsidR="00532FD4">
        <w:t xml:space="preserve"> </w:t>
      </w:r>
      <w:r w:rsidR="00D84728">
        <w:t xml:space="preserve">Assuming the ACS value of 18 dB, the difference between ACS and ACLR in NR-U would be 12 dB, which is the same difference as in NR. Additionally, having 18 dB for ACS results in a better ACIR value compared to Option 1 (ACS = 14 dB) and </w:t>
      </w:r>
      <w:r w:rsidR="00813E0B">
        <w:t xml:space="preserve">achieves </w:t>
      </w:r>
      <w:r w:rsidR="00D84728">
        <w:t>a better isolation between the two adjacent channels.</w:t>
      </w:r>
    </w:p>
    <w:p w14:paraId="72A7BF88" w14:textId="7CAA7ADE" w:rsidR="00532FD4" w:rsidRPr="00532FD4" w:rsidRDefault="00532FD4" w:rsidP="008346F5">
      <w:pPr>
        <w:rPr>
          <w:rFonts w:ascii="TimesNewRoman" w:hAnsi="TimesNewRoman"/>
          <w:lang w:val="en-US"/>
        </w:rPr>
      </w:pPr>
      <w:r>
        <w:t>For the estimation of ACS values in NR, the value</w:t>
      </w:r>
      <w:r w:rsidR="00D84728">
        <w:t xml:space="preserve"> was</w:t>
      </w:r>
      <w:r>
        <w:t xml:space="preserve"> scaled in terms of wanted bandwidth and interferer bandwidth, </w:t>
      </w:r>
      <w:bookmarkStart w:id="1" w:name="_Toc13820866"/>
      <w:bookmarkStart w:id="2" w:name="_Toc13820964"/>
      <w:bookmarkStart w:id="3" w:name="_Toc13823288"/>
      <w:bookmarkStart w:id="4" w:name="_Toc13823510"/>
      <w:bookmarkStart w:id="5" w:name="_Toc13823766"/>
      <w:bookmarkStart w:id="6" w:name="_Toc13820616"/>
      <w:bookmarkStart w:id="7" w:name="_Toc13820625"/>
      <w:r w:rsidR="00BC5599">
        <w:rPr>
          <w:rFonts w:ascii="TimesNewRoman" w:hAnsi="TimesNewRoman"/>
          <w:lang w:val="en-US"/>
        </w:rPr>
        <w:t xml:space="preserve">applying </w:t>
      </w:r>
      <w:r w:rsidR="00732DE1">
        <w:rPr>
          <w:rFonts w:ascii="TimesNewRoman" w:hAnsi="TimesNewRoman"/>
          <w:lang w:val="en-US"/>
        </w:rPr>
        <w:t xml:space="preserve">the equation below. </w:t>
      </w:r>
    </w:p>
    <w:p w14:paraId="71551A5F" w14:textId="080CC573" w:rsidR="00732DE1" w:rsidRPr="001F1388" w:rsidRDefault="00732DE1" w:rsidP="001F1388">
      <w:pPr>
        <w:tabs>
          <w:tab w:val="left" w:pos="1276"/>
        </w:tabs>
        <w:spacing w:after="240"/>
        <w:jc w:val="both"/>
        <w:rPr>
          <w:sz w:val="22"/>
          <w:lang w:val="en-US"/>
        </w:rPr>
      </w:pPr>
      <m:oMathPara>
        <m:oMath>
          <m:r>
            <w:rPr>
              <w:rFonts w:ascii="Cambria Math" w:hAnsi="Cambria Math"/>
              <w:sz w:val="22"/>
              <w:lang w:val="en-US"/>
            </w:rPr>
            <m:t>ACS=</m:t>
          </m:r>
          <m:sSub>
            <m:sSubPr>
              <m:ctrlPr>
                <w:rPr>
                  <w:rFonts w:ascii="Cambria Math" w:hAnsi="Cambria Math"/>
                  <w:i/>
                  <w:sz w:val="22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2"/>
                  <w:lang w:val="en-US"/>
                </w:rPr>
                <m:t>ACS</m:t>
              </m:r>
            </m:e>
            <m:sub>
              <m:r>
                <w:rPr>
                  <w:rFonts w:ascii="Cambria Math" w:hAnsi="Cambria Math"/>
                  <w:sz w:val="22"/>
                  <w:lang w:val="en-US"/>
                </w:rPr>
                <m:t>SC</m:t>
              </m:r>
            </m:sub>
          </m:sSub>
          <m:r>
            <w:rPr>
              <w:rFonts w:ascii="Cambria Math" w:hAnsi="Cambria Math"/>
              <w:sz w:val="22"/>
              <w:lang w:val="en-US"/>
            </w:rPr>
            <m:t>-10*</m:t>
          </m:r>
          <m:func>
            <m:funcPr>
              <m:ctrlPr>
                <w:rPr>
                  <w:rFonts w:ascii="Cambria Math" w:hAnsi="Cambria Math"/>
                  <w:i/>
                  <w:sz w:val="22"/>
                  <w:lang w:val="en-US"/>
                </w:rPr>
              </m:ctrlPr>
            </m:funcPr>
            <m:fName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log</m:t>
                  </m:r>
                </m:e>
                <m:sub>
                  <m:r>
                    <w:rPr>
                      <w:rFonts w:ascii="Cambria Math" w:hAnsi="Cambria Math"/>
                      <w:sz w:val="22"/>
                      <w:lang w:val="en-US"/>
                    </w:rPr>
                    <m:t>10</m:t>
                  </m:r>
                </m:sub>
              </m:sSub>
            </m:fName>
            <m:e>
              <m:d>
                <m:dPr>
                  <m:ctrlPr>
                    <w:rPr>
                      <w:rFonts w:ascii="Cambria Math" w:hAnsi="Cambria Math"/>
                      <w:i/>
                      <w:sz w:val="22"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  <w:lang w:val="en-US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sz w:val="2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lang w:val="en-US"/>
                            </w:rPr>
                            <m:t>BW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lang w:val="en-US"/>
                            </w:rPr>
                            <m:t>wanted</m:t>
                          </m:r>
                        </m:sub>
                      </m:sSub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lang w:val="en-US"/>
                            </w:rPr>
                            <m:t>BW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lang w:val="en-US"/>
                            </w:rPr>
                            <m:t>interferer</m:t>
                          </m:r>
                        </m:sub>
                      </m:sSub>
                    </m:den>
                  </m:f>
                </m:e>
              </m:d>
              <m:r>
                <w:rPr>
                  <w:rFonts w:ascii="Cambria Math" w:hAnsi="Cambria Math"/>
                  <w:sz w:val="22"/>
                  <w:lang w:val="en-US"/>
                </w:rPr>
                <m:t xml:space="preserve">  </m:t>
              </m:r>
            </m:e>
          </m:func>
        </m:oMath>
      </m:oMathPara>
    </w:p>
    <w:p w14:paraId="58FC2099" w14:textId="51C4E440" w:rsidR="00756DE6" w:rsidRPr="00756DE6" w:rsidRDefault="00756DE6" w:rsidP="00756DE6">
      <w:pPr>
        <w:pStyle w:val="Caption"/>
        <w:keepNext/>
        <w:jc w:val="center"/>
        <w:rPr>
          <w:color w:val="000000" w:themeColor="text1"/>
        </w:rPr>
      </w:pPr>
      <w:r w:rsidRPr="00756DE6">
        <w:rPr>
          <w:color w:val="000000" w:themeColor="text1"/>
        </w:rPr>
        <w:t>Table 2: Single Carrier ACS levels for NR-U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1701"/>
        <w:gridCol w:w="1529"/>
        <w:gridCol w:w="1590"/>
        <w:gridCol w:w="1843"/>
      </w:tblGrid>
      <w:tr w:rsidR="00732DE1" w:rsidRPr="005A1735" w14:paraId="63D9D7B8" w14:textId="77777777" w:rsidTr="00D84728">
        <w:trPr>
          <w:trHeight w:val="189"/>
          <w:jc w:val="center"/>
        </w:trPr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EFE386D" w14:textId="77777777" w:rsidR="00732DE1" w:rsidRPr="005A1735" w:rsidRDefault="00732DE1" w:rsidP="002C0C70">
            <w:pPr>
              <w:spacing w:after="0"/>
              <w:jc w:val="center"/>
              <w:rPr>
                <w:rFonts w:ascii="Helvetica" w:hAnsi="Helvetica"/>
                <w:sz w:val="18"/>
                <w:szCs w:val="18"/>
                <w:lang w:val="en-DE" w:eastAsia="en-GB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9C773A8" w14:textId="77777777" w:rsidR="00732DE1" w:rsidRPr="005A1735" w:rsidRDefault="00732DE1" w:rsidP="002C0C70">
            <w:pPr>
              <w:spacing w:after="0"/>
              <w:jc w:val="center"/>
              <w:rPr>
                <w:sz w:val="18"/>
                <w:szCs w:val="18"/>
                <w:lang w:val="en-DE" w:eastAsia="en-GB"/>
              </w:rPr>
            </w:pPr>
            <w:r w:rsidRPr="005A1735">
              <w:rPr>
                <w:rFonts w:ascii="Helvetica" w:hAnsi="Helvetica"/>
                <w:b/>
                <w:bCs/>
                <w:color w:val="000000"/>
                <w:sz w:val="18"/>
                <w:szCs w:val="18"/>
                <w:lang w:val="en-DE" w:eastAsia="en-GB"/>
              </w:rPr>
              <w:t>20 MHz</w:t>
            </w:r>
          </w:p>
        </w:tc>
        <w:tc>
          <w:tcPr>
            <w:tcW w:w="1529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3ACC781" w14:textId="77777777" w:rsidR="00732DE1" w:rsidRPr="005A1735" w:rsidRDefault="00732DE1" w:rsidP="002C0C70">
            <w:pPr>
              <w:spacing w:after="0"/>
              <w:jc w:val="center"/>
              <w:rPr>
                <w:sz w:val="18"/>
                <w:szCs w:val="18"/>
                <w:lang w:val="en-DE" w:eastAsia="en-GB"/>
              </w:rPr>
            </w:pPr>
            <w:r w:rsidRPr="005A1735">
              <w:rPr>
                <w:rFonts w:ascii="Helvetica" w:hAnsi="Helvetica"/>
                <w:b/>
                <w:bCs/>
                <w:color w:val="000000"/>
                <w:sz w:val="18"/>
                <w:szCs w:val="18"/>
                <w:lang w:val="en-DE" w:eastAsia="en-GB"/>
              </w:rPr>
              <w:t>40 MHz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66E60AE" w14:textId="77777777" w:rsidR="00732DE1" w:rsidRPr="005A1735" w:rsidRDefault="00732DE1" w:rsidP="002C0C70">
            <w:pPr>
              <w:spacing w:after="0"/>
              <w:jc w:val="center"/>
              <w:rPr>
                <w:sz w:val="18"/>
                <w:szCs w:val="18"/>
                <w:lang w:val="en-DE" w:eastAsia="en-GB"/>
              </w:rPr>
            </w:pPr>
            <w:r w:rsidRPr="005A1735">
              <w:rPr>
                <w:rFonts w:ascii="Helvetica" w:hAnsi="Helvetica"/>
                <w:b/>
                <w:bCs/>
                <w:color w:val="000000"/>
                <w:sz w:val="18"/>
                <w:szCs w:val="18"/>
                <w:lang w:val="en-DE" w:eastAsia="en-GB"/>
              </w:rPr>
              <w:t>60 MHz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2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37FAB42" w14:textId="77777777" w:rsidR="00732DE1" w:rsidRPr="005A1735" w:rsidRDefault="00732DE1" w:rsidP="002C0C70">
            <w:pPr>
              <w:spacing w:after="0"/>
              <w:jc w:val="center"/>
              <w:rPr>
                <w:sz w:val="18"/>
                <w:szCs w:val="18"/>
                <w:lang w:val="en-DE" w:eastAsia="en-GB"/>
              </w:rPr>
            </w:pPr>
            <w:r w:rsidRPr="005A1735">
              <w:rPr>
                <w:rFonts w:ascii="Helvetica" w:hAnsi="Helvetica"/>
                <w:b/>
                <w:bCs/>
                <w:color w:val="000000"/>
                <w:sz w:val="18"/>
                <w:szCs w:val="18"/>
                <w:lang w:val="en-DE" w:eastAsia="en-GB"/>
              </w:rPr>
              <w:t>80 MHz</w:t>
            </w:r>
          </w:p>
        </w:tc>
      </w:tr>
      <w:tr w:rsidR="00732DE1" w:rsidRPr="005A1735" w14:paraId="060240A6" w14:textId="77777777" w:rsidTr="00D84728">
        <w:trPr>
          <w:trHeight w:val="189"/>
          <w:jc w:val="center"/>
        </w:trPr>
        <w:tc>
          <w:tcPr>
            <w:tcW w:w="141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749DAC8" w14:textId="333882B2" w:rsidR="00732DE1" w:rsidRPr="005A1735" w:rsidRDefault="00732DE1" w:rsidP="002C0C70">
            <w:pPr>
              <w:spacing w:after="0"/>
              <w:rPr>
                <w:sz w:val="18"/>
                <w:szCs w:val="18"/>
                <w:lang w:val="en-US" w:eastAsia="en-GB"/>
              </w:rPr>
            </w:pPr>
            <w:r>
              <w:rPr>
                <w:rFonts w:ascii="Helvetica" w:hAnsi="Helvetica"/>
                <w:b/>
                <w:bCs/>
                <w:color w:val="000000"/>
                <w:sz w:val="18"/>
                <w:szCs w:val="18"/>
                <w:lang w:val="en-US" w:eastAsia="en-GB"/>
              </w:rPr>
              <w:t xml:space="preserve">ACS level </w:t>
            </w:r>
          </w:p>
        </w:tc>
        <w:tc>
          <w:tcPr>
            <w:tcW w:w="1701" w:type="dxa"/>
            <w:tcBorders>
              <w:top w:val="single" w:sz="6" w:space="0" w:color="353C41"/>
              <w:left w:val="single" w:sz="12" w:space="0" w:color="5C666C"/>
              <w:bottom w:val="single" w:sz="6" w:space="0" w:color="353C41"/>
              <w:right w:val="single" w:sz="6" w:space="0" w:color="8397A2"/>
            </w:tcBorders>
            <w:shd w:val="clear" w:color="auto" w:fill="C7D1D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75AF19E" w14:textId="49FC3FA9" w:rsidR="00732DE1" w:rsidRPr="005A1735" w:rsidRDefault="00D32742" w:rsidP="002C0C70">
            <w:pPr>
              <w:spacing w:after="0"/>
              <w:jc w:val="center"/>
              <w:rPr>
                <w:sz w:val="18"/>
                <w:szCs w:val="18"/>
                <w:lang w:val="en-US" w:eastAsia="en-GB"/>
              </w:rPr>
            </w:pPr>
            <w:r>
              <w:rPr>
                <w:rFonts w:ascii="Helvetica" w:hAnsi="Helvetica"/>
                <w:color w:val="000000"/>
                <w:sz w:val="18"/>
                <w:szCs w:val="18"/>
                <w:lang w:val="en-US" w:eastAsia="en-GB"/>
              </w:rPr>
              <w:t>18</w:t>
            </w:r>
            <w:r w:rsidR="00732DE1">
              <w:rPr>
                <w:rFonts w:ascii="Helvetica" w:hAnsi="Helvetica"/>
                <w:color w:val="000000"/>
                <w:sz w:val="18"/>
                <w:szCs w:val="18"/>
                <w:lang w:val="en-US" w:eastAsia="en-GB"/>
              </w:rPr>
              <w:t xml:space="preserve"> dB</w:t>
            </w:r>
          </w:p>
        </w:tc>
        <w:tc>
          <w:tcPr>
            <w:tcW w:w="1529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C7D1D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6F40566" w14:textId="757B2684" w:rsidR="00732DE1" w:rsidRPr="001F1388" w:rsidRDefault="00D32742" w:rsidP="002C0C70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DE" w:eastAsia="en-GB"/>
              </w:rPr>
            </w:pPr>
            <w:r w:rsidRPr="001F1388">
              <w:rPr>
                <w:rFonts w:ascii="Helvetica" w:hAnsi="Helvetica"/>
                <w:color w:val="000000" w:themeColor="text1"/>
                <w:sz w:val="18"/>
                <w:szCs w:val="18"/>
                <w:lang w:val="en-US" w:eastAsia="en-GB"/>
              </w:rPr>
              <w:t>1</w:t>
            </w:r>
            <w:r w:rsidR="0072275C" w:rsidRPr="001F1388">
              <w:rPr>
                <w:rFonts w:ascii="Helvetica" w:hAnsi="Helvetica"/>
                <w:color w:val="000000" w:themeColor="text1"/>
                <w:sz w:val="18"/>
                <w:szCs w:val="18"/>
                <w:lang w:val="en-US" w:eastAsia="en-GB"/>
              </w:rPr>
              <w:t>5</w:t>
            </w:r>
            <w:r w:rsidRPr="001F1388">
              <w:rPr>
                <w:rFonts w:ascii="Helvetica" w:hAnsi="Helvetica"/>
                <w:color w:val="000000" w:themeColor="text1"/>
                <w:sz w:val="18"/>
                <w:szCs w:val="18"/>
                <w:lang w:val="en-US" w:eastAsia="en-GB"/>
              </w:rPr>
              <w:t xml:space="preserve"> </w:t>
            </w:r>
            <w:r w:rsidR="00732DE1" w:rsidRPr="001F1388">
              <w:rPr>
                <w:rFonts w:ascii="Helvetica" w:hAnsi="Helvetica"/>
                <w:color w:val="000000" w:themeColor="text1"/>
                <w:sz w:val="18"/>
                <w:szCs w:val="18"/>
                <w:lang w:val="en-US" w:eastAsia="en-GB"/>
              </w:rPr>
              <w:t>dB</w:t>
            </w:r>
          </w:p>
        </w:tc>
        <w:tc>
          <w:tcPr>
            <w:tcW w:w="1590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C7D1D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3A801370" w14:textId="73A79DE7" w:rsidR="00732DE1" w:rsidRPr="001F1388" w:rsidRDefault="00D32742" w:rsidP="002C0C70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DE" w:eastAsia="en-GB"/>
              </w:rPr>
            </w:pPr>
            <w:r w:rsidRPr="001F1388">
              <w:rPr>
                <w:rFonts w:ascii="Helvetica" w:hAnsi="Helvetica"/>
                <w:color w:val="000000" w:themeColor="text1"/>
                <w:sz w:val="18"/>
                <w:szCs w:val="18"/>
                <w:lang w:val="en-US" w:eastAsia="en-GB"/>
              </w:rPr>
              <w:t>1</w:t>
            </w:r>
            <w:r w:rsidR="00601A1A" w:rsidRPr="001F1388">
              <w:rPr>
                <w:rFonts w:ascii="Helvetica" w:hAnsi="Helvetica"/>
                <w:color w:val="000000" w:themeColor="text1"/>
                <w:sz w:val="18"/>
                <w:szCs w:val="18"/>
                <w:lang w:val="en-US" w:eastAsia="en-GB"/>
              </w:rPr>
              <w:t xml:space="preserve">3 </w:t>
            </w:r>
            <w:r w:rsidR="00732DE1" w:rsidRPr="001F1388">
              <w:rPr>
                <w:rFonts w:ascii="Helvetica" w:hAnsi="Helvetica"/>
                <w:color w:val="000000" w:themeColor="text1"/>
                <w:sz w:val="18"/>
                <w:szCs w:val="18"/>
                <w:lang w:val="en-US" w:eastAsia="en-GB"/>
              </w:rPr>
              <w:t>dB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C7D1D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E76936A" w14:textId="5402E64B" w:rsidR="00732DE1" w:rsidRPr="001F1388" w:rsidRDefault="00601A1A" w:rsidP="002C0C70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DE" w:eastAsia="en-GB"/>
              </w:rPr>
            </w:pPr>
            <w:r w:rsidRPr="001F1388">
              <w:rPr>
                <w:rFonts w:ascii="Helvetica" w:hAnsi="Helvetica"/>
                <w:color w:val="000000" w:themeColor="text1"/>
                <w:sz w:val="18"/>
                <w:szCs w:val="18"/>
                <w:lang w:val="en-US" w:eastAsia="en-GB"/>
              </w:rPr>
              <w:t>12</w:t>
            </w:r>
            <w:r w:rsidR="0072275C" w:rsidRPr="001F1388">
              <w:rPr>
                <w:rFonts w:ascii="Helvetica" w:hAnsi="Helvetica"/>
                <w:color w:val="000000" w:themeColor="text1"/>
                <w:sz w:val="18"/>
                <w:szCs w:val="18"/>
                <w:lang w:val="en-US" w:eastAsia="en-GB"/>
              </w:rPr>
              <w:t xml:space="preserve"> </w:t>
            </w:r>
            <w:r w:rsidR="00732DE1" w:rsidRPr="001F1388">
              <w:rPr>
                <w:rFonts w:ascii="Helvetica" w:hAnsi="Helvetica"/>
                <w:color w:val="000000" w:themeColor="text1"/>
                <w:sz w:val="18"/>
                <w:szCs w:val="18"/>
                <w:lang w:val="en-US" w:eastAsia="en-GB"/>
              </w:rPr>
              <w:t>dB</w:t>
            </w:r>
          </w:p>
        </w:tc>
      </w:tr>
    </w:tbl>
    <w:p w14:paraId="3070D5B3" w14:textId="6CFF8DBD" w:rsidR="00732DE1" w:rsidRDefault="00732DE1" w:rsidP="008346F5">
      <w:pPr>
        <w:rPr>
          <w:lang w:val="en-US"/>
        </w:rPr>
      </w:pPr>
    </w:p>
    <w:p w14:paraId="22ED7802" w14:textId="0B21B162" w:rsidR="001F1388" w:rsidRDefault="001F1388" w:rsidP="008346F5">
      <w:pPr>
        <w:rPr>
          <w:lang w:val="en-US"/>
        </w:rPr>
      </w:pPr>
      <w:r>
        <w:rPr>
          <w:lang w:val="en-US"/>
        </w:rPr>
        <w:t xml:space="preserve">ACS level for 20 MHz wanted channel bandwidth is defined as 18 </w:t>
      </w:r>
      <w:proofErr w:type="spellStart"/>
      <w:r>
        <w:rPr>
          <w:lang w:val="en-US"/>
        </w:rPr>
        <w:t>dB.</w:t>
      </w:r>
      <w:proofErr w:type="spellEnd"/>
      <w:r>
        <w:rPr>
          <w:lang w:val="en-US"/>
        </w:rPr>
        <w:t xml:space="preserve"> For the interferer bandwidth we are considering the same interferer BW as in LTE LAA, which is 20 </w:t>
      </w:r>
      <w:proofErr w:type="spellStart"/>
      <w:r>
        <w:rPr>
          <w:lang w:val="en-US"/>
        </w:rPr>
        <w:t>MHz</w:t>
      </w:r>
      <w:r>
        <w:rPr>
          <w:rFonts w:ascii="TimesNewRoman" w:hAnsi="TimesNewRoman"/>
          <w:lang w:val="en-US"/>
        </w:rPr>
        <w:t>.</w:t>
      </w:r>
      <w:proofErr w:type="spellEnd"/>
      <w:r>
        <w:rPr>
          <w:rFonts w:ascii="TimesNewRoman" w:hAnsi="TimesNewRoman"/>
          <w:lang w:val="en-US"/>
        </w:rPr>
        <w:t xml:space="preserve"> Since the interferer BW has been modified compared to our contribution [1] last meeting, the ACS level have been scaled with equation above in order to maintain the PSD. In Table 2 we provide the ACS levels from wanted channel bandwidth from 20 MHz to 80 </w:t>
      </w:r>
      <w:proofErr w:type="spellStart"/>
      <w:r>
        <w:rPr>
          <w:rFonts w:ascii="TimesNewRoman" w:hAnsi="TimesNewRoman"/>
          <w:lang w:val="en-US"/>
        </w:rPr>
        <w:t>MHz.</w:t>
      </w:r>
      <w:proofErr w:type="spellEnd"/>
      <w:r>
        <w:rPr>
          <w:rFonts w:ascii="TimesNewRoman" w:hAnsi="TimesNewRoman"/>
          <w:lang w:val="en-US"/>
        </w:rPr>
        <w:t xml:space="preserve"> </w:t>
      </w:r>
      <w:r>
        <w:rPr>
          <w:rFonts w:ascii="TimesNewRoman" w:hAnsi="TimesNewRoman"/>
          <w:lang w:val="en-US"/>
        </w:rPr>
        <w:br/>
      </w:r>
      <w:r>
        <w:rPr>
          <w:lang w:val="en-US"/>
        </w:rPr>
        <w:t xml:space="preserve">In our view NR-U </w:t>
      </w:r>
      <w:r>
        <w:rPr>
          <w:rFonts w:ascii="TimesNewRoman" w:hAnsi="TimesNewRoman"/>
          <w:lang w:val="en-US"/>
        </w:rPr>
        <w:t>the wanted power level should be defined as REFSENS + 14 dB, as it is defined in NR FR1 and LTE LAA.</w:t>
      </w:r>
    </w:p>
    <w:p w14:paraId="726554CE" w14:textId="05CD11AC" w:rsidR="00756DE6" w:rsidRDefault="00756DE6" w:rsidP="00756DE6">
      <w:pPr>
        <w:pStyle w:val="Proposal"/>
        <w:rPr>
          <w:lang w:val="en-US"/>
        </w:rPr>
      </w:pPr>
      <w:bookmarkStart w:id="8" w:name="_Toc32359872"/>
      <w:bookmarkStart w:id="9" w:name="_Toc32359919"/>
      <w:bookmarkStart w:id="10" w:name="_Toc32363292"/>
      <w:bookmarkStart w:id="11" w:name="_Toc32363722"/>
      <w:bookmarkStart w:id="12" w:name="_Toc32551535"/>
      <w:r w:rsidRPr="00B67FC6">
        <w:rPr>
          <w:lang w:val="en-US"/>
        </w:rPr>
        <w:t>Proposal 1:</w:t>
      </w:r>
      <w:r w:rsidRPr="00B67FC6">
        <w:rPr>
          <w:lang w:val="en-US"/>
        </w:rPr>
        <w:tab/>
      </w:r>
      <w:r w:rsidRPr="00756DE6">
        <w:rPr>
          <w:lang w:val="en-US"/>
        </w:rPr>
        <w:t>REFSENS + 14 shall be defined as the wanted power level for ACS in case 1.</w:t>
      </w:r>
      <w:bookmarkEnd w:id="8"/>
      <w:bookmarkEnd w:id="9"/>
      <w:bookmarkEnd w:id="10"/>
      <w:bookmarkEnd w:id="11"/>
      <w:bookmarkEnd w:id="12"/>
    </w:p>
    <w:p w14:paraId="662512BC" w14:textId="73F00A06" w:rsidR="00756DE6" w:rsidRDefault="00756DE6" w:rsidP="00756DE6">
      <w:pPr>
        <w:pStyle w:val="Proposal"/>
        <w:rPr>
          <w:lang w:val="en-US"/>
        </w:rPr>
      </w:pPr>
      <w:r w:rsidRPr="00B67FC6">
        <w:rPr>
          <w:lang w:val="en-US"/>
        </w:rPr>
        <w:t xml:space="preserve">Proposal </w:t>
      </w:r>
      <w:r>
        <w:rPr>
          <w:lang w:val="en-US"/>
        </w:rPr>
        <w:t>2</w:t>
      </w:r>
      <w:r w:rsidRPr="00B67FC6">
        <w:rPr>
          <w:lang w:val="en-US"/>
        </w:rPr>
        <w:t>:</w:t>
      </w:r>
      <w:r w:rsidRPr="00B67FC6">
        <w:rPr>
          <w:lang w:val="en-US"/>
        </w:rPr>
        <w:tab/>
      </w:r>
      <w:r w:rsidRPr="00756DE6">
        <w:rPr>
          <w:lang w:val="en-US"/>
        </w:rPr>
        <w:t>RAN4 shall consider for NR-U interferer bandwidth</w:t>
      </w:r>
      <w:r w:rsidR="00A90F75">
        <w:rPr>
          <w:lang w:val="en-US"/>
        </w:rPr>
        <w:t xml:space="preserve"> </w:t>
      </w:r>
      <w:r w:rsidR="0072275C" w:rsidRPr="00711B47">
        <w:rPr>
          <w:color w:val="000000" w:themeColor="text1"/>
          <w:lang w:val="en-US"/>
        </w:rPr>
        <w:t xml:space="preserve">for single carrier </w:t>
      </w:r>
      <w:r w:rsidR="00A90F75" w:rsidRPr="00711B47">
        <w:rPr>
          <w:color w:val="000000" w:themeColor="text1"/>
          <w:lang w:val="en-US"/>
        </w:rPr>
        <w:t>as 20 MHz</w:t>
      </w:r>
      <w:r w:rsidRPr="00711B47">
        <w:rPr>
          <w:strike/>
          <w:color w:val="000000" w:themeColor="text1"/>
          <w:lang w:val="en-US"/>
        </w:rPr>
        <w:t xml:space="preserve"> </w:t>
      </w:r>
    </w:p>
    <w:p w14:paraId="257EE9A4" w14:textId="7173B090" w:rsidR="00756DE6" w:rsidRPr="00756DE6" w:rsidRDefault="00756DE6" w:rsidP="00756DE6">
      <w:pPr>
        <w:pStyle w:val="Proposal"/>
        <w:rPr>
          <w:lang w:val="en-US"/>
        </w:rPr>
      </w:pPr>
      <w:r w:rsidRPr="00B67FC6">
        <w:rPr>
          <w:lang w:val="en-US"/>
        </w:rPr>
        <w:t xml:space="preserve">Proposal </w:t>
      </w:r>
      <w:r>
        <w:rPr>
          <w:lang w:val="en-US"/>
        </w:rPr>
        <w:t>3</w:t>
      </w:r>
      <w:r w:rsidRPr="00B67FC6">
        <w:rPr>
          <w:lang w:val="en-US"/>
        </w:rPr>
        <w:t>:</w:t>
      </w:r>
      <w:r w:rsidRPr="00B67FC6">
        <w:rPr>
          <w:lang w:val="en-US"/>
        </w:rPr>
        <w:tab/>
      </w:r>
      <w:r w:rsidRPr="00756DE6">
        <w:rPr>
          <w:lang w:val="en-US"/>
        </w:rPr>
        <w:t>NR-U ACS level values</w:t>
      </w:r>
      <w:r w:rsidR="004F14EE">
        <w:rPr>
          <w:lang w:val="en-US"/>
        </w:rPr>
        <w:t xml:space="preserve"> for single carrier</w:t>
      </w:r>
      <w:r w:rsidRPr="00756DE6">
        <w:rPr>
          <w:lang w:val="en-US"/>
        </w:rPr>
        <w:t xml:space="preserve"> shall be defined as </w:t>
      </w:r>
      <w:r w:rsidR="0072275C">
        <w:rPr>
          <w:lang w:val="en-US"/>
        </w:rPr>
        <w:t>in Table 2</w:t>
      </w:r>
      <w:r w:rsidRPr="00756DE6">
        <w:rPr>
          <w:lang w:val="en-US"/>
        </w:rPr>
        <w:t>.</w:t>
      </w:r>
    </w:p>
    <w:p w14:paraId="25B7EE51" w14:textId="7A4A4F5E" w:rsidR="001F1388" w:rsidRPr="001F1388" w:rsidRDefault="001F1388" w:rsidP="00110B62">
      <w:pPr>
        <w:rPr>
          <w:lang w:val="en-US"/>
        </w:rPr>
      </w:pPr>
      <w:r>
        <w:t xml:space="preserve">For intra-band contiguous </w:t>
      </w:r>
      <w:proofErr w:type="gramStart"/>
      <w:r>
        <w:t>CA</w:t>
      </w:r>
      <w:proofErr w:type="gramEnd"/>
      <w:r>
        <w:t xml:space="preserve"> </w:t>
      </w:r>
      <w:r>
        <w:rPr>
          <w:lang w:val="en-US"/>
        </w:rPr>
        <w:t xml:space="preserve">we have considered in the contribution the BW classes B, C, D, E and I that are listed as part of the band combinations for NR-U in Rel-16. We have not included in the table the BW classes M, N, </w:t>
      </w:r>
      <w:proofErr w:type="gramStart"/>
      <w:r>
        <w:rPr>
          <w:lang w:val="en-US"/>
        </w:rPr>
        <w:t>O ,</w:t>
      </w:r>
      <w:proofErr w:type="gramEnd"/>
      <w:r>
        <w:rPr>
          <w:lang w:val="en-US"/>
        </w:rPr>
        <w:t xml:space="preserve"> since they are still under discussion and have not been part of the band combination list for NR-U until now. As for the interferer BW, we are using 20 MHz for BW Class B, C, D, E and I.</w:t>
      </w:r>
    </w:p>
    <w:p w14:paraId="699B9D4F" w14:textId="02051560" w:rsidR="00110B62" w:rsidRDefault="00110B62" w:rsidP="00110B62">
      <w:pPr>
        <w:pStyle w:val="Caption"/>
        <w:keepNext/>
        <w:jc w:val="center"/>
        <w:rPr>
          <w:color w:val="000000" w:themeColor="text1"/>
        </w:rPr>
      </w:pPr>
      <w:r w:rsidRPr="00756DE6">
        <w:rPr>
          <w:color w:val="000000" w:themeColor="text1"/>
        </w:rPr>
        <w:t xml:space="preserve">Table </w:t>
      </w:r>
      <w:r>
        <w:rPr>
          <w:color w:val="000000" w:themeColor="text1"/>
        </w:rPr>
        <w:t>3</w:t>
      </w:r>
      <w:r w:rsidRPr="00756DE6">
        <w:rPr>
          <w:color w:val="000000" w:themeColor="text1"/>
        </w:rPr>
        <w:t xml:space="preserve">: </w:t>
      </w:r>
      <w:r>
        <w:rPr>
          <w:color w:val="000000" w:themeColor="text1"/>
        </w:rPr>
        <w:t xml:space="preserve">ACS </w:t>
      </w:r>
      <w:r w:rsidR="004F14EE">
        <w:rPr>
          <w:color w:val="000000" w:themeColor="text1"/>
        </w:rPr>
        <w:t xml:space="preserve">level </w:t>
      </w:r>
      <w:r>
        <w:rPr>
          <w:color w:val="000000" w:themeColor="text1"/>
        </w:rPr>
        <w:t>for intra-band contiguous CA for NR-U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5"/>
        <w:gridCol w:w="1653"/>
        <w:gridCol w:w="1487"/>
        <w:gridCol w:w="1546"/>
        <w:gridCol w:w="1789"/>
        <w:gridCol w:w="1775"/>
      </w:tblGrid>
      <w:tr w:rsidR="00580C3C" w:rsidRPr="005A1735" w14:paraId="37FECFEC" w14:textId="6F33E422" w:rsidTr="00580C3C">
        <w:trPr>
          <w:trHeight w:val="189"/>
          <w:jc w:val="center"/>
        </w:trPr>
        <w:tc>
          <w:tcPr>
            <w:tcW w:w="13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697B88E" w14:textId="77777777" w:rsidR="00580C3C" w:rsidRPr="005A1735" w:rsidRDefault="00580C3C" w:rsidP="002C0C70">
            <w:pPr>
              <w:spacing w:after="0"/>
              <w:jc w:val="center"/>
              <w:rPr>
                <w:rFonts w:ascii="Helvetica" w:hAnsi="Helvetica"/>
                <w:sz w:val="18"/>
                <w:szCs w:val="18"/>
                <w:lang w:val="en-DE" w:eastAsia="en-GB"/>
              </w:rPr>
            </w:pPr>
          </w:p>
        </w:tc>
        <w:tc>
          <w:tcPr>
            <w:tcW w:w="1653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58FFCB8" w14:textId="58A52F2E" w:rsidR="00580C3C" w:rsidRPr="001D69B8" w:rsidRDefault="00580C3C" w:rsidP="002C0C70">
            <w:pPr>
              <w:spacing w:after="0"/>
              <w:jc w:val="center"/>
              <w:rPr>
                <w:sz w:val="18"/>
                <w:szCs w:val="18"/>
                <w:lang w:val="en-US" w:eastAsia="en-GB"/>
              </w:rPr>
            </w:pPr>
            <w:r>
              <w:rPr>
                <w:rFonts w:ascii="Helvetica" w:hAnsi="Helvetica"/>
                <w:b/>
                <w:bCs/>
                <w:color w:val="000000"/>
                <w:sz w:val="18"/>
                <w:szCs w:val="18"/>
                <w:lang w:val="en-US" w:eastAsia="en-GB"/>
              </w:rPr>
              <w:t>B</w:t>
            </w:r>
          </w:p>
        </w:tc>
        <w:tc>
          <w:tcPr>
            <w:tcW w:w="1487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FDF1694" w14:textId="7D5FC5F8" w:rsidR="00580C3C" w:rsidRPr="001D69B8" w:rsidRDefault="00580C3C" w:rsidP="002C0C70">
            <w:pPr>
              <w:spacing w:after="0"/>
              <w:jc w:val="center"/>
              <w:rPr>
                <w:sz w:val="18"/>
                <w:szCs w:val="18"/>
                <w:lang w:val="en-US" w:eastAsia="en-GB"/>
              </w:rPr>
            </w:pPr>
            <w:r>
              <w:rPr>
                <w:rFonts w:ascii="Helvetica" w:hAnsi="Helvetica"/>
                <w:b/>
                <w:bCs/>
                <w:color w:val="000000"/>
                <w:sz w:val="18"/>
                <w:szCs w:val="18"/>
                <w:lang w:val="en-US" w:eastAsia="en-GB"/>
              </w:rPr>
              <w:t>C</w:t>
            </w:r>
          </w:p>
        </w:tc>
        <w:tc>
          <w:tcPr>
            <w:tcW w:w="1546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C720FA6" w14:textId="0E66C1FA" w:rsidR="00580C3C" w:rsidRPr="001D69B8" w:rsidRDefault="00580C3C" w:rsidP="002C0C70">
            <w:pPr>
              <w:spacing w:after="0"/>
              <w:jc w:val="center"/>
              <w:rPr>
                <w:sz w:val="18"/>
                <w:szCs w:val="18"/>
                <w:lang w:val="en-US" w:eastAsia="en-GB"/>
              </w:rPr>
            </w:pPr>
            <w:r>
              <w:rPr>
                <w:rFonts w:ascii="Helvetica" w:hAnsi="Helvetica"/>
                <w:b/>
                <w:bCs/>
                <w:color w:val="000000"/>
                <w:sz w:val="18"/>
                <w:szCs w:val="18"/>
                <w:lang w:val="en-US" w:eastAsia="en-GB"/>
              </w:rPr>
              <w:t>D</w:t>
            </w:r>
          </w:p>
        </w:tc>
        <w:tc>
          <w:tcPr>
            <w:tcW w:w="1789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2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0ECF0BA7" w14:textId="1A810BB9" w:rsidR="00580C3C" w:rsidRPr="001D69B8" w:rsidRDefault="00580C3C" w:rsidP="002C0C70">
            <w:pPr>
              <w:spacing w:after="0"/>
              <w:jc w:val="center"/>
              <w:rPr>
                <w:sz w:val="18"/>
                <w:szCs w:val="18"/>
                <w:lang w:val="en-US" w:eastAsia="en-GB"/>
              </w:rPr>
            </w:pPr>
            <w:r>
              <w:rPr>
                <w:rFonts w:ascii="Helvetica" w:hAnsi="Helvetica"/>
                <w:b/>
                <w:bCs/>
                <w:color w:val="000000"/>
                <w:sz w:val="18"/>
                <w:szCs w:val="18"/>
                <w:lang w:val="en-US" w:eastAsia="en-GB"/>
              </w:rPr>
              <w:t>E</w:t>
            </w:r>
          </w:p>
        </w:tc>
        <w:tc>
          <w:tcPr>
            <w:tcW w:w="1775" w:type="dxa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single" w:sz="2" w:space="0" w:color="auto"/>
            </w:tcBorders>
          </w:tcPr>
          <w:p w14:paraId="34C3EBE1" w14:textId="4EB7CC54" w:rsidR="00580C3C" w:rsidRDefault="00580C3C" w:rsidP="002C0C70">
            <w:pPr>
              <w:spacing w:after="0"/>
              <w:jc w:val="center"/>
              <w:rPr>
                <w:rFonts w:ascii="Helvetica" w:hAnsi="Helvetica"/>
                <w:b/>
                <w:bCs/>
                <w:color w:val="000000"/>
                <w:sz w:val="18"/>
                <w:szCs w:val="18"/>
                <w:lang w:val="en-US" w:eastAsia="en-GB"/>
              </w:rPr>
            </w:pPr>
            <w:r>
              <w:rPr>
                <w:rFonts w:ascii="Helvetica" w:hAnsi="Helvetica"/>
                <w:b/>
                <w:bCs/>
                <w:color w:val="000000"/>
                <w:sz w:val="18"/>
                <w:szCs w:val="18"/>
                <w:lang w:val="en-US" w:eastAsia="en-GB"/>
              </w:rPr>
              <w:t>I</w:t>
            </w:r>
          </w:p>
        </w:tc>
      </w:tr>
      <w:tr w:rsidR="00580C3C" w:rsidRPr="005A1735" w14:paraId="6EFE5BD0" w14:textId="5B3CF692" w:rsidTr="00580C3C">
        <w:trPr>
          <w:trHeight w:val="189"/>
          <w:jc w:val="center"/>
        </w:trPr>
        <w:tc>
          <w:tcPr>
            <w:tcW w:w="138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457B6ACC" w14:textId="77777777" w:rsidR="00580C3C" w:rsidRPr="005A1735" w:rsidRDefault="00580C3C" w:rsidP="002C0C70">
            <w:pPr>
              <w:spacing w:after="0"/>
              <w:rPr>
                <w:sz w:val="18"/>
                <w:szCs w:val="18"/>
                <w:lang w:val="en-US" w:eastAsia="en-GB"/>
              </w:rPr>
            </w:pPr>
            <w:r>
              <w:rPr>
                <w:rFonts w:ascii="Helvetica" w:hAnsi="Helvetica"/>
                <w:b/>
                <w:bCs/>
                <w:color w:val="000000"/>
                <w:sz w:val="18"/>
                <w:szCs w:val="18"/>
                <w:lang w:val="en-US" w:eastAsia="en-GB"/>
              </w:rPr>
              <w:t xml:space="preserve">ACS level </w:t>
            </w:r>
          </w:p>
        </w:tc>
        <w:tc>
          <w:tcPr>
            <w:tcW w:w="1653" w:type="dxa"/>
            <w:tcBorders>
              <w:top w:val="single" w:sz="6" w:space="0" w:color="353C41"/>
              <w:left w:val="single" w:sz="12" w:space="0" w:color="5C666C"/>
              <w:bottom w:val="single" w:sz="6" w:space="0" w:color="353C41"/>
              <w:right w:val="single" w:sz="6" w:space="0" w:color="8397A2"/>
            </w:tcBorders>
            <w:shd w:val="clear" w:color="auto" w:fill="C7D1D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ABCFAB0" w14:textId="15BE824E" w:rsidR="00580C3C" w:rsidRPr="004B4FFE" w:rsidRDefault="00580C3C" w:rsidP="002C0C70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US" w:eastAsia="en-GB"/>
              </w:rPr>
            </w:pPr>
            <w:r w:rsidRPr="004B4FFE">
              <w:rPr>
                <w:rFonts w:ascii="Helvetica" w:hAnsi="Helvetica"/>
                <w:color w:val="000000" w:themeColor="text1"/>
                <w:sz w:val="18"/>
                <w:szCs w:val="18"/>
                <w:lang w:val="en-US" w:eastAsia="en-GB"/>
              </w:rPr>
              <w:t>1</w:t>
            </w:r>
            <w:r>
              <w:rPr>
                <w:rFonts w:ascii="Helvetica" w:hAnsi="Helvetica"/>
                <w:color w:val="000000" w:themeColor="text1"/>
                <w:sz w:val="18"/>
                <w:szCs w:val="18"/>
                <w:lang w:val="en-US" w:eastAsia="en-GB"/>
              </w:rPr>
              <w:t>1</w:t>
            </w:r>
            <w:r w:rsidRPr="004B4FFE">
              <w:rPr>
                <w:rFonts w:ascii="Helvetica" w:hAnsi="Helvetica"/>
                <w:color w:val="000000" w:themeColor="text1"/>
                <w:sz w:val="18"/>
                <w:szCs w:val="18"/>
                <w:lang w:val="en-US" w:eastAsia="en-GB"/>
              </w:rPr>
              <w:t xml:space="preserve"> dB</w:t>
            </w:r>
          </w:p>
        </w:tc>
        <w:tc>
          <w:tcPr>
            <w:tcW w:w="1487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C7D1D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2EE9FEF7" w14:textId="4A954BB9" w:rsidR="00580C3C" w:rsidRPr="004B4FFE" w:rsidRDefault="00580C3C" w:rsidP="002C0C70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DE" w:eastAsia="en-GB"/>
              </w:rPr>
            </w:pPr>
            <w:r>
              <w:rPr>
                <w:rFonts w:ascii="Helvetica" w:hAnsi="Helvetica"/>
                <w:color w:val="000000" w:themeColor="text1"/>
                <w:sz w:val="18"/>
                <w:szCs w:val="18"/>
                <w:lang w:val="en-US" w:eastAsia="en-GB"/>
              </w:rPr>
              <w:t>8</w:t>
            </w:r>
            <w:r w:rsidRPr="004B4FFE">
              <w:rPr>
                <w:rFonts w:ascii="Helvetica" w:hAnsi="Helvetica"/>
                <w:color w:val="000000" w:themeColor="text1"/>
                <w:sz w:val="18"/>
                <w:szCs w:val="18"/>
                <w:lang w:val="en-US" w:eastAsia="en-GB"/>
              </w:rPr>
              <w:t xml:space="preserve"> dB</w:t>
            </w:r>
          </w:p>
        </w:tc>
        <w:tc>
          <w:tcPr>
            <w:tcW w:w="1546" w:type="dxa"/>
            <w:tcBorders>
              <w:top w:val="single" w:sz="6" w:space="0" w:color="353C41"/>
              <w:left w:val="single" w:sz="6" w:space="0" w:color="8397A2"/>
              <w:bottom w:val="single" w:sz="6" w:space="0" w:color="353C41"/>
              <w:right w:val="single" w:sz="6" w:space="0" w:color="8397A2"/>
            </w:tcBorders>
            <w:shd w:val="clear" w:color="auto" w:fill="C7D1D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1E71914" w14:textId="70BB6263" w:rsidR="00580C3C" w:rsidRPr="004B4FFE" w:rsidRDefault="00580C3C" w:rsidP="002C0C70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DE" w:eastAsia="en-GB"/>
              </w:rPr>
            </w:pPr>
            <w:r>
              <w:rPr>
                <w:rFonts w:ascii="Helvetica" w:hAnsi="Helvetica"/>
                <w:color w:val="000000" w:themeColor="text1"/>
                <w:sz w:val="18"/>
                <w:szCs w:val="18"/>
                <w:lang w:val="en-US" w:eastAsia="en-GB"/>
              </w:rPr>
              <w:t>6</w:t>
            </w:r>
            <w:r w:rsidRPr="004B4FFE">
              <w:rPr>
                <w:rFonts w:ascii="Helvetica" w:hAnsi="Helvetica"/>
                <w:color w:val="000000" w:themeColor="text1"/>
                <w:sz w:val="18"/>
                <w:szCs w:val="18"/>
                <w:lang w:val="en-US" w:eastAsia="en-GB"/>
              </w:rPr>
              <w:t xml:space="preserve"> dB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C7D1D6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79B9FBD0" w14:textId="3B040A3B" w:rsidR="00580C3C" w:rsidRPr="004B4FFE" w:rsidRDefault="00580C3C" w:rsidP="002C0C70">
            <w:pPr>
              <w:spacing w:after="0"/>
              <w:jc w:val="center"/>
              <w:rPr>
                <w:color w:val="000000" w:themeColor="text1"/>
                <w:sz w:val="18"/>
                <w:szCs w:val="18"/>
                <w:lang w:val="en-DE" w:eastAsia="en-GB"/>
              </w:rPr>
            </w:pPr>
            <w:r>
              <w:rPr>
                <w:rFonts w:ascii="Helvetica" w:hAnsi="Helvetica"/>
                <w:color w:val="000000" w:themeColor="text1"/>
                <w:sz w:val="18"/>
                <w:szCs w:val="18"/>
                <w:lang w:val="en-US" w:eastAsia="en-GB"/>
              </w:rPr>
              <w:t>5</w:t>
            </w:r>
            <w:r w:rsidRPr="004B4FFE">
              <w:rPr>
                <w:rFonts w:ascii="Helvetica" w:hAnsi="Helvetica"/>
                <w:color w:val="000000" w:themeColor="text1"/>
                <w:sz w:val="18"/>
                <w:szCs w:val="18"/>
                <w:lang w:val="en-US" w:eastAsia="en-GB"/>
              </w:rPr>
              <w:t xml:space="preserve"> dB</w:t>
            </w:r>
          </w:p>
        </w:tc>
        <w:tc>
          <w:tcPr>
            <w:tcW w:w="17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  <w:shd w:val="clear" w:color="auto" w:fill="C7D1D6"/>
          </w:tcPr>
          <w:p w14:paraId="4CCC2517" w14:textId="50F95AC2" w:rsidR="00580C3C" w:rsidRDefault="002F55A4" w:rsidP="002C0C70">
            <w:pPr>
              <w:spacing w:after="0"/>
              <w:jc w:val="center"/>
              <w:rPr>
                <w:rFonts w:ascii="Helvetica" w:hAnsi="Helvetica"/>
                <w:color w:val="000000" w:themeColor="text1"/>
                <w:sz w:val="18"/>
                <w:szCs w:val="18"/>
                <w:lang w:val="en-US" w:eastAsia="en-GB"/>
              </w:rPr>
            </w:pPr>
            <w:r>
              <w:rPr>
                <w:rFonts w:ascii="Helvetica" w:hAnsi="Helvetica"/>
                <w:color w:val="000000" w:themeColor="text1"/>
                <w:sz w:val="18"/>
                <w:szCs w:val="18"/>
                <w:lang w:val="en-US" w:eastAsia="en-GB"/>
              </w:rPr>
              <w:t>7 dB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</w:tbl>
    <w:p w14:paraId="7E04D880" w14:textId="77777777" w:rsidR="001F1388" w:rsidRDefault="001F1388" w:rsidP="001F1388">
      <w:pPr>
        <w:pStyle w:val="Caption"/>
        <w:keepNext/>
        <w:rPr>
          <w:color w:val="000000" w:themeColor="text1"/>
        </w:rPr>
      </w:pPr>
    </w:p>
    <w:p w14:paraId="44684369" w14:textId="1AF294B9" w:rsidR="008001AD" w:rsidRPr="001F1388" w:rsidRDefault="004F14EE" w:rsidP="001F1388">
      <w:pPr>
        <w:pStyle w:val="Caption"/>
        <w:keepNext/>
        <w:jc w:val="center"/>
        <w:rPr>
          <w:color w:val="000000" w:themeColor="text1"/>
        </w:rPr>
      </w:pPr>
      <w:r w:rsidRPr="00756DE6">
        <w:rPr>
          <w:color w:val="000000" w:themeColor="text1"/>
        </w:rPr>
        <w:t xml:space="preserve">Table </w:t>
      </w:r>
      <w:r>
        <w:rPr>
          <w:color w:val="000000" w:themeColor="text1"/>
        </w:rPr>
        <w:t>4</w:t>
      </w:r>
      <w:r w:rsidRPr="00756DE6">
        <w:rPr>
          <w:color w:val="000000" w:themeColor="text1"/>
        </w:rPr>
        <w:t xml:space="preserve">: </w:t>
      </w:r>
      <w:r>
        <w:rPr>
          <w:color w:val="000000" w:themeColor="text1"/>
        </w:rPr>
        <w:t>Test parameters for intra-band contiguous CA for NR-U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709"/>
        <w:gridCol w:w="1559"/>
        <w:gridCol w:w="1560"/>
        <w:gridCol w:w="1559"/>
        <w:gridCol w:w="1559"/>
        <w:gridCol w:w="1559"/>
      </w:tblGrid>
      <w:tr w:rsidR="002F55A4" w:rsidRPr="001C0CC4" w14:paraId="50C4A7C9" w14:textId="3B9D7B7B" w:rsidTr="002F55A4">
        <w:trPr>
          <w:trHeight w:val="213"/>
          <w:jc w:val="center"/>
        </w:trPr>
        <w:tc>
          <w:tcPr>
            <w:tcW w:w="1696" w:type="dxa"/>
            <w:vMerge w:val="restart"/>
          </w:tcPr>
          <w:p w14:paraId="25B95167" w14:textId="77777777" w:rsidR="002F55A4" w:rsidRPr="001C0CC4" w:rsidRDefault="002F55A4" w:rsidP="002C0C70">
            <w:pPr>
              <w:pStyle w:val="TAH"/>
            </w:pPr>
            <w:r w:rsidRPr="001C0CC4">
              <w:t>Rx Parameter</w:t>
            </w:r>
          </w:p>
        </w:tc>
        <w:tc>
          <w:tcPr>
            <w:tcW w:w="709" w:type="dxa"/>
            <w:vMerge w:val="restart"/>
          </w:tcPr>
          <w:p w14:paraId="5174949D" w14:textId="77777777" w:rsidR="002F55A4" w:rsidRPr="001C0CC4" w:rsidRDefault="002F55A4" w:rsidP="002C0C70">
            <w:pPr>
              <w:pStyle w:val="TAH"/>
            </w:pPr>
            <w:r w:rsidRPr="001C0CC4">
              <w:t xml:space="preserve">Units </w:t>
            </w:r>
          </w:p>
        </w:tc>
        <w:tc>
          <w:tcPr>
            <w:tcW w:w="7796" w:type="dxa"/>
            <w:gridSpan w:val="5"/>
          </w:tcPr>
          <w:p w14:paraId="2396F487" w14:textId="3BF3B0EA" w:rsidR="002F55A4" w:rsidRPr="001C0CC4" w:rsidRDefault="002F55A4" w:rsidP="002C0C70">
            <w:pPr>
              <w:pStyle w:val="TAH"/>
            </w:pPr>
            <w:r w:rsidRPr="001C0CC4">
              <w:t>NR</w:t>
            </w:r>
            <w:r>
              <w:t>-U</w:t>
            </w:r>
            <w:r w:rsidRPr="001C0CC4">
              <w:t xml:space="preserve"> CA bandwidth class</w:t>
            </w:r>
          </w:p>
        </w:tc>
      </w:tr>
      <w:tr w:rsidR="002F55A4" w:rsidRPr="001C0CC4" w14:paraId="5944DE21" w14:textId="712FA686" w:rsidTr="002F55A4">
        <w:trPr>
          <w:trHeight w:val="213"/>
          <w:jc w:val="center"/>
        </w:trPr>
        <w:tc>
          <w:tcPr>
            <w:tcW w:w="1696" w:type="dxa"/>
            <w:vMerge/>
          </w:tcPr>
          <w:p w14:paraId="2365AFDA" w14:textId="77777777" w:rsidR="002F55A4" w:rsidRPr="001C0CC4" w:rsidRDefault="002F55A4" w:rsidP="002C0C70">
            <w:pPr>
              <w:pStyle w:val="TAH"/>
            </w:pPr>
          </w:p>
        </w:tc>
        <w:tc>
          <w:tcPr>
            <w:tcW w:w="709" w:type="dxa"/>
            <w:vMerge/>
          </w:tcPr>
          <w:p w14:paraId="0F17F75E" w14:textId="77777777" w:rsidR="002F55A4" w:rsidRPr="001C0CC4" w:rsidRDefault="002F55A4" w:rsidP="002C0C70">
            <w:pPr>
              <w:pStyle w:val="TAH"/>
            </w:pPr>
          </w:p>
        </w:tc>
        <w:tc>
          <w:tcPr>
            <w:tcW w:w="1559" w:type="dxa"/>
          </w:tcPr>
          <w:p w14:paraId="25799B54" w14:textId="77777777" w:rsidR="002F55A4" w:rsidRPr="001C0CC4" w:rsidRDefault="002F55A4" w:rsidP="002C0C70">
            <w:pPr>
              <w:pStyle w:val="TAH"/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560" w:type="dxa"/>
          </w:tcPr>
          <w:p w14:paraId="4548B89C" w14:textId="77777777" w:rsidR="002F55A4" w:rsidRPr="001C0CC4" w:rsidRDefault="002F55A4" w:rsidP="002C0C70">
            <w:pPr>
              <w:pStyle w:val="TAH"/>
            </w:pPr>
            <w:r w:rsidRPr="001C0CC4">
              <w:t>C</w:t>
            </w:r>
          </w:p>
        </w:tc>
        <w:tc>
          <w:tcPr>
            <w:tcW w:w="1559" w:type="dxa"/>
          </w:tcPr>
          <w:p w14:paraId="11DF235F" w14:textId="77777777" w:rsidR="002F55A4" w:rsidRPr="001C0CC4" w:rsidRDefault="002F55A4" w:rsidP="002C0C70">
            <w:pPr>
              <w:pStyle w:val="TAH"/>
            </w:pPr>
            <w:r>
              <w:t>D</w:t>
            </w:r>
          </w:p>
        </w:tc>
        <w:tc>
          <w:tcPr>
            <w:tcW w:w="1559" w:type="dxa"/>
          </w:tcPr>
          <w:p w14:paraId="385CC02A" w14:textId="77777777" w:rsidR="002F55A4" w:rsidRPr="001C0CC4" w:rsidRDefault="002F55A4" w:rsidP="002C0C70">
            <w:pPr>
              <w:pStyle w:val="TAH"/>
            </w:pPr>
            <w:r>
              <w:t>E</w:t>
            </w:r>
          </w:p>
        </w:tc>
        <w:tc>
          <w:tcPr>
            <w:tcW w:w="1559" w:type="dxa"/>
          </w:tcPr>
          <w:p w14:paraId="4C144775" w14:textId="231A0B28" w:rsidR="002F55A4" w:rsidRDefault="002F55A4" w:rsidP="002C0C70">
            <w:pPr>
              <w:pStyle w:val="TAH"/>
            </w:pPr>
            <w:r>
              <w:t>I</w:t>
            </w:r>
          </w:p>
        </w:tc>
      </w:tr>
      <w:tr w:rsidR="002F55A4" w:rsidRPr="001C0CC4" w14:paraId="58F229CA" w14:textId="4106392F" w:rsidTr="002F55A4">
        <w:trPr>
          <w:trHeight w:val="377"/>
          <w:jc w:val="center"/>
        </w:trPr>
        <w:tc>
          <w:tcPr>
            <w:tcW w:w="1696" w:type="dxa"/>
          </w:tcPr>
          <w:p w14:paraId="420A6DC8" w14:textId="77777777" w:rsidR="002F55A4" w:rsidRPr="001C0CC4" w:rsidRDefault="002F55A4" w:rsidP="002C0C70">
            <w:pPr>
              <w:pStyle w:val="TAC"/>
              <w:rPr>
                <w:b/>
              </w:rPr>
            </w:pPr>
            <w:r w:rsidRPr="001C0CC4">
              <w:t>Pw in Transmission Bandwidth Configuration, per CC</w:t>
            </w:r>
          </w:p>
        </w:tc>
        <w:tc>
          <w:tcPr>
            <w:tcW w:w="709" w:type="dxa"/>
          </w:tcPr>
          <w:p w14:paraId="25226AAC" w14:textId="77777777" w:rsidR="002F55A4" w:rsidRPr="001C0CC4" w:rsidRDefault="002F55A4" w:rsidP="002C0C70">
            <w:pPr>
              <w:pStyle w:val="TAC"/>
            </w:pPr>
            <w:r w:rsidRPr="001C0CC4">
              <w:t>dBm</w:t>
            </w:r>
          </w:p>
        </w:tc>
        <w:tc>
          <w:tcPr>
            <w:tcW w:w="7796" w:type="dxa"/>
            <w:gridSpan w:val="5"/>
            <w:vAlign w:val="center"/>
          </w:tcPr>
          <w:p w14:paraId="26CC8635" w14:textId="5FC7E149" w:rsidR="002F55A4" w:rsidRPr="00414DAE" w:rsidRDefault="002F55A4" w:rsidP="002C0C70">
            <w:pPr>
              <w:pStyle w:val="TAC"/>
            </w:pPr>
            <w:r w:rsidRPr="00414DAE">
              <w:t>REFSENS + 14 dB</w:t>
            </w:r>
          </w:p>
        </w:tc>
      </w:tr>
      <w:tr w:rsidR="002F55A4" w:rsidRPr="001C0CC4" w14:paraId="3A037075" w14:textId="0F4579B2" w:rsidTr="002F55A4">
        <w:trPr>
          <w:trHeight w:val="192"/>
          <w:jc w:val="center"/>
        </w:trPr>
        <w:tc>
          <w:tcPr>
            <w:tcW w:w="1696" w:type="dxa"/>
          </w:tcPr>
          <w:p w14:paraId="5D3A1AD9" w14:textId="77777777" w:rsidR="002F55A4" w:rsidRPr="001C0CC4" w:rsidRDefault="002F55A4" w:rsidP="002C0C70">
            <w:pPr>
              <w:pStyle w:val="TAC"/>
            </w:pPr>
            <w:proofErr w:type="spellStart"/>
            <w:r w:rsidRPr="001C0CC4">
              <w:rPr>
                <w:bCs/>
              </w:rPr>
              <w:t>P</w:t>
            </w:r>
            <w:r w:rsidRPr="001C0CC4">
              <w:rPr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09" w:type="dxa"/>
          </w:tcPr>
          <w:p w14:paraId="1924E953" w14:textId="77777777" w:rsidR="002F55A4" w:rsidRPr="001C0CC4" w:rsidRDefault="002F55A4" w:rsidP="002C0C70">
            <w:pPr>
              <w:pStyle w:val="TAC"/>
            </w:pPr>
            <w:r w:rsidRPr="001C0CC4">
              <w:t>dBm</w:t>
            </w:r>
          </w:p>
        </w:tc>
        <w:tc>
          <w:tcPr>
            <w:tcW w:w="1559" w:type="dxa"/>
            <w:vAlign w:val="center"/>
          </w:tcPr>
          <w:p w14:paraId="3817DD9C" w14:textId="43884888" w:rsidR="002F55A4" w:rsidRPr="001C0CC4" w:rsidRDefault="002F55A4" w:rsidP="002F55A4">
            <w:pPr>
              <w:pStyle w:val="TAC"/>
            </w:pPr>
            <w:r w:rsidRPr="005F768B">
              <w:t xml:space="preserve">Aggregated power + </w:t>
            </w:r>
            <w:r>
              <w:t>9</w:t>
            </w:r>
            <w:r w:rsidRPr="005F768B">
              <w:t>.5 dB</w:t>
            </w:r>
          </w:p>
        </w:tc>
        <w:tc>
          <w:tcPr>
            <w:tcW w:w="1560" w:type="dxa"/>
            <w:vAlign w:val="center"/>
          </w:tcPr>
          <w:p w14:paraId="069D75F4" w14:textId="7D58AF63" w:rsidR="002F55A4" w:rsidRPr="001C0CC4" w:rsidRDefault="002F55A4" w:rsidP="002F55A4">
            <w:pPr>
              <w:pStyle w:val="TAC"/>
            </w:pPr>
            <w:r w:rsidRPr="001C0CC4">
              <w:t xml:space="preserve">Aggregated power + </w:t>
            </w:r>
            <w:r>
              <w:t>6</w:t>
            </w:r>
            <w:r w:rsidRPr="001C0CC4">
              <w:t>.5 dB</w:t>
            </w:r>
          </w:p>
        </w:tc>
        <w:tc>
          <w:tcPr>
            <w:tcW w:w="1559" w:type="dxa"/>
            <w:vAlign w:val="center"/>
          </w:tcPr>
          <w:p w14:paraId="61C2C1AB" w14:textId="0AD47278" w:rsidR="002F55A4" w:rsidRPr="001C0CC4" w:rsidRDefault="002F55A4" w:rsidP="002F55A4">
            <w:pPr>
              <w:pStyle w:val="TAC"/>
            </w:pPr>
            <w:r w:rsidRPr="001C0CC4">
              <w:t xml:space="preserve">Aggregated power + </w:t>
            </w:r>
            <w:r>
              <w:t>4</w:t>
            </w:r>
            <w:r w:rsidRPr="001C0CC4">
              <w:t>.5 dB</w:t>
            </w:r>
          </w:p>
        </w:tc>
        <w:tc>
          <w:tcPr>
            <w:tcW w:w="1559" w:type="dxa"/>
            <w:vAlign w:val="center"/>
          </w:tcPr>
          <w:p w14:paraId="078CA786" w14:textId="6D2336CF" w:rsidR="002F55A4" w:rsidRPr="001C0CC4" w:rsidRDefault="002F55A4" w:rsidP="002F55A4">
            <w:pPr>
              <w:pStyle w:val="TAC"/>
            </w:pPr>
            <w:r w:rsidRPr="001C0CC4">
              <w:t xml:space="preserve">Aggregated power + </w:t>
            </w:r>
            <w:r>
              <w:t>3</w:t>
            </w:r>
            <w:r w:rsidRPr="001C0CC4">
              <w:t>.5 dB</w:t>
            </w:r>
          </w:p>
        </w:tc>
        <w:tc>
          <w:tcPr>
            <w:tcW w:w="1559" w:type="dxa"/>
            <w:vAlign w:val="center"/>
          </w:tcPr>
          <w:p w14:paraId="775A5E5A" w14:textId="09A8F54E" w:rsidR="002F55A4" w:rsidRPr="001C0CC4" w:rsidRDefault="002F55A4" w:rsidP="002F55A4">
            <w:pPr>
              <w:pStyle w:val="TAC"/>
            </w:pPr>
            <w:r w:rsidRPr="001C0CC4">
              <w:t xml:space="preserve">Aggregated power + </w:t>
            </w:r>
            <w:r>
              <w:t>5</w:t>
            </w:r>
            <w:r w:rsidRPr="001C0CC4">
              <w:t>.5 dB</w:t>
            </w:r>
          </w:p>
        </w:tc>
      </w:tr>
      <w:tr w:rsidR="002F55A4" w:rsidRPr="001C0CC4" w14:paraId="2ADC2112" w14:textId="60E2A7D7" w:rsidTr="002F55A4">
        <w:trPr>
          <w:trHeight w:val="182"/>
          <w:jc w:val="center"/>
        </w:trPr>
        <w:tc>
          <w:tcPr>
            <w:tcW w:w="1696" w:type="dxa"/>
          </w:tcPr>
          <w:p w14:paraId="30FE1BDC" w14:textId="77777777" w:rsidR="002F55A4" w:rsidRPr="001C0CC4" w:rsidRDefault="002F55A4" w:rsidP="002C0C70">
            <w:pPr>
              <w:pStyle w:val="TAC"/>
              <w:rPr>
                <w:i/>
              </w:rPr>
            </w:pPr>
            <w:proofErr w:type="spellStart"/>
            <w:r w:rsidRPr="001C0CC4">
              <w:rPr>
                <w:bCs/>
              </w:rPr>
              <w:t>BW</w:t>
            </w:r>
            <w:r w:rsidRPr="001C0CC4">
              <w:rPr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709" w:type="dxa"/>
          </w:tcPr>
          <w:p w14:paraId="1F7F9B38" w14:textId="77777777" w:rsidR="002F55A4" w:rsidRPr="001C0CC4" w:rsidRDefault="002F55A4" w:rsidP="002C0C70">
            <w:pPr>
              <w:pStyle w:val="TAC"/>
            </w:pPr>
            <w:r w:rsidRPr="001C0CC4">
              <w:t>MHz</w:t>
            </w:r>
          </w:p>
        </w:tc>
        <w:tc>
          <w:tcPr>
            <w:tcW w:w="7796" w:type="dxa"/>
            <w:gridSpan w:val="5"/>
            <w:vAlign w:val="center"/>
          </w:tcPr>
          <w:p w14:paraId="724DDAC3" w14:textId="3A8889C5" w:rsidR="002F55A4" w:rsidRDefault="002F55A4" w:rsidP="002C0C7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</w:tr>
      <w:tr w:rsidR="002F55A4" w:rsidRPr="001C0CC4" w14:paraId="2B4A3CEE" w14:textId="2FCE6E1E" w:rsidTr="002F55A4">
        <w:trPr>
          <w:trHeight w:val="560"/>
          <w:jc w:val="center"/>
        </w:trPr>
        <w:tc>
          <w:tcPr>
            <w:tcW w:w="1696" w:type="dxa"/>
          </w:tcPr>
          <w:p w14:paraId="59ED887A" w14:textId="77777777" w:rsidR="002F55A4" w:rsidRPr="001C0CC4" w:rsidRDefault="002F55A4" w:rsidP="002C0C70">
            <w:pPr>
              <w:pStyle w:val="TAC"/>
              <w:rPr>
                <w:bCs/>
              </w:rPr>
            </w:pPr>
            <w:proofErr w:type="spellStart"/>
            <w:r w:rsidRPr="001C0CC4">
              <w:rPr>
                <w:bCs/>
              </w:rPr>
              <w:t>F</w:t>
            </w:r>
            <w:r w:rsidRPr="001C0CC4">
              <w:rPr>
                <w:bCs/>
                <w:vertAlign w:val="subscript"/>
              </w:rPr>
              <w:t>Interferer</w:t>
            </w:r>
            <w:proofErr w:type="spellEnd"/>
            <w:r w:rsidRPr="001C0CC4">
              <w:rPr>
                <w:bCs/>
              </w:rPr>
              <w:t xml:space="preserve"> (offset)</w:t>
            </w:r>
          </w:p>
        </w:tc>
        <w:tc>
          <w:tcPr>
            <w:tcW w:w="709" w:type="dxa"/>
          </w:tcPr>
          <w:p w14:paraId="0899A177" w14:textId="77777777" w:rsidR="002F55A4" w:rsidRPr="001C0CC4" w:rsidRDefault="002F55A4" w:rsidP="002C0C70">
            <w:pPr>
              <w:pStyle w:val="TAC"/>
            </w:pPr>
            <w:r w:rsidRPr="001C0CC4">
              <w:t>MHz</w:t>
            </w:r>
          </w:p>
        </w:tc>
        <w:tc>
          <w:tcPr>
            <w:tcW w:w="7796" w:type="dxa"/>
            <w:gridSpan w:val="5"/>
          </w:tcPr>
          <w:p w14:paraId="2DCD39A2" w14:textId="77777777" w:rsidR="002F55A4" w:rsidRPr="005F768B" w:rsidRDefault="002F55A4" w:rsidP="002C0C70">
            <w:pPr>
              <w:pStyle w:val="TAC"/>
            </w:pPr>
            <w:r w:rsidRPr="005F768B">
              <w:t xml:space="preserve">10 + </w:t>
            </w:r>
            <w:proofErr w:type="spellStart"/>
            <w:r w:rsidRPr="005F768B">
              <w:t>Foffset</w:t>
            </w:r>
            <w:proofErr w:type="spellEnd"/>
          </w:p>
          <w:p w14:paraId="3528CF2C" w14:textId="77777777" w:rsidR="002F55A4" w:rsidRPr="005F768B" w:rsidRDefault="002F55A4" w:rsidP="002C0C70">
            <w:pPr>
              <w:pStyle w:val="TAC"/>
            </w:pPr>
            <w:r w:rsidRPr="005F768B">
              <w:t>/</w:t>
            </w:r>
          </w:p>
          <w:p w14:paraId="1D63315E" w14:textId="79A0A439" w:rsidR="002F55A4" w:rsidRPr="005F768B" w:rsidRDefault="002F55A4" w:rsidP="002C0C70">
            <w:pPr>
              <w:pStyle w:val="TAC"/>
            </w:pPr>
            <w:r w:rsidRPr="005F768B">
              <w:t xml:space="preserve">-10 - </w:t>
            </w:r>
            <w:proofErr w:type="spellStart"/>
            <w:r w:rsidRPr="005F768B">
              <w:t>Foffset</w:t>
            </w:r>
            <w:proofErr w:type="spellEnd"/>
          </w:p>
        </w:tc>
      </w:tr>
      <w:tr w:rsidR="002F55A4" w:rsidRPr="001C0CC4" w14:paraId="7B496B55" w14:textId="0169AD08" w:rsidTr="002F55A4">
        <w:trPr>
          <w:trHeight w:val="404"/>
          <w:jc w:val="center"/>
        </w:trPr>
        <w:tc>
          <w:tcPr>
            <w:tcW w:w="10201" w:type="dxa"/>
            <w:gridSpan w:val="7"/>
          </w:tcPr>
          <w:p w14:paraId="576F0A2E" w14:textId="77777777" w:rsidR="002F55A4" w:rsidRPr="001C0CC4" w:rsidRDefault="002F55A4" w:rsidP="002C0C70">
            <w:pPr>
              <w:pStyle w:val="TAN"/>
            </w:pPr>
            <w:r w:rsidRPr="001C0CC4">
              <w:t>NOTE 1:</w:t>
            </w:r>
            <w:r w:rsidRPr="001C0CC4">
              <w:tab/>
              <w:t xml:space="preserve">The transmitter shall be set to 4 dB below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</w:t>
            </w:r>
            <w:proofErr w:type="gramStart"/>
            <w:r w:rsidRPr="001C0CC4">
              <w:rPr>
                <w:vertAlign w:val="subscript"/>
              </w:rPr>
              <w:t>L,f</w:t>
            </w:r>
            <w:proofErr w:type="gramEnd"/>
            <w:r w:rsidRPr="001C0CC4">
              <w:rPr>
                <w:vertAlign w:val="subscript"/>
              </w:rPr>
              <w:t>,c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 xml:space="preserve">at the minimum UL configuration specified in Table 7.3.2-3 with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CMAX_L,f,c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>defined in clause 6.2.4</w:t>
            </w:r>
            <w:r w:rsidRPr="001C0CC4" w:rsidDel="00201575">
              <w:t xml:space="preserve"> </w:t>
            </w:r>
            <w:r w:rsidRPr="001C0CC4">
              <w:t>.</w:t>
            </w:r>
          </w:p>
          <w:p w14:paraId="59E6602D" w14:textId="77777777" w:rsidR="002F55A4" w:rsidRPr="001C0CC4" w:rsidRDefault="002F55A4" w:rsidP="002C0C70">
            <w:pPr>
              <w:pStyle w:val="TAN"/>
            </w:pPr>
            <w:r w:rsidRPr="001C0CC4">
              <w:t>NOTE 2:</w:t>
            </w:r>
            <w:r w:rsidRPr="001C0CC4">
              <w:tab/>
              <w:t xml:space="preserve">The absolute value of the interferer offset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t xml:space="preserve"> (offset) shall be further adjusted to </w:t>
            </w:r>
            <w:r w:rsidR="00D35C0D" w:rsidRPr="001C0CC4">
              <w:rPr>
                <w:noProof/>
              </w:rPr>
              <w:object w:dxaOrig="2659" w:dyaOrig="400" w14:anchorId="05596CE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alt="" style="width:116.45pt;height:15.3pt;mso-width-percent:0;mso-height-percent:0;mso-width-percent:0;mso-height-percent:0" o:ole="">
                  <v:imagedata r:id="rId9" o:title=""/>
                </v:shape>
                <o:OLEObject Type="Embed" ProgID="Equation.3" ShapeID="_x0000_i1027" DrawAspect="Content" ObjectID="_1651071796" r:id="rId10"/>
              </w:object>
            </w:r>
            <w:r w:rsidRPr="001C0CC4">
              <w:t xml:space="preserve">MHz with SCS the sub-carrier spacing of the carrier closest to the interferer in </w:t>
            </w:r>
            <w:proofErr w:type="spellStart"/>
            <w:r w:rsidRPr="001C0CC4">
              <w:t>MHz.</w:t>
            </w:r>
            <w:proofErr w:type="spellEnd"/>
            <w:r w:rsidRPr="001C0CC4">
              <w:t xml:space="preserve"> The interferer is an NR signal with an SCS equal to that of the closest carrier.</w:t>
            </w:r>
          </w:p>
          <w:p w14:paraId="4E1FC321" w14:textId="7604738A" w:rsidR="002F55A4" w:rsidRPr="001C0CC4" w:rsidRDefault="002F55A4" w:rsidP="002C0C70">
            <w:pPr>
              <w:pStyle w:val="TAN"/>
            </w:pPr>
            <w:r w:rsidRPr="001C0CC4">
              <w:t>NOTE 3:</w:t>
            </w:r>
            <w:r w:rsidRPr="001C0CC4">
              <w:tab/>
              <w:t>The interferer consists of the RMC specified in Annexes A.3.2.2 and A.3.3.2 with one sided dynamic OCNG Pattern OP.1 FDD/TDD for the DL-signal as described in Annex A.5.1.1/A.5.2.1.</w:t>
            </w:r>
            <w:r w:rsidRPr="001C0CC4" w:rsidDel="005E7930">
              <w:t xml:space="preserve"> </w:t>
            </w:r>
          </w:p>
        </w:tc>
      </w:tr>
    </w:tbl>
    <w:p w14:paraId="2076A3C4" w14:textId="77777777" w:rsidR="0072275C" w:rsidRPr="00E61108" w:rsidRDefault="0072275C" w:rsidP="00EC7F9E"/>
    <w:p w14:paraId="4161BA84" w14:textId="3A2C4991" w:rsidR="00AB4316" w:rsidRDefault="00D56A52" w:rsidP="004F14EE">
      <w:pPr>
        <w:pStyle w:val="TOC1"/>
      </w:pPr>
      <w:bookmarkStart w:id="13" w:name="_Toc13823832"/>
      <w:bookmarkStart w:id="14" w:name="_Toc13821307"/>
      <w:bookmarkStart w:id="15" w:name="_Toc13823307"/>
      <w:r w:rsidRPr="00D32742">
        <w:t xml:space="preserve">Proposal </w:t>
      </w:r>
      <w:r w:rsidR="00D32742" w:rsidRPr="00D32742">
        <w:t>4</w:t>
      </w:r>
      <w:r w:rsidRPr="00D32742">
        <w:t>:</w:t>
      </w:r>
      <w:r w:rsidR="003E7753" w:rsidRPr="00D32742">
        <w:tab/>
      </w:r>
      <w:bookmarkEnd w:id="13"/>
      <w:bookmarkEnd w:id="14"/>
      <w:bookmarkEnd w:id="15"/>
      <w:r w:rsidR="00110B62">
        <w:t>RAN4 shall de</w:t>
      </w:r>
      <w:r w:rsidR="00D32742" w:rsidRPr="00D32742">
        <w:t xml:space="preserve">fine </w:t>
      </w:r>
      <w:r w:rsidR="004F14EE">
        <w:t>the ACS requirements for intra-band contiguous CA as provided in Table 3 and Table 4.</w:t>
      </w:r>
    </w:p>
    <w:p w14:paraId="2F92E421" w14:textId="382FAEE9" w:rsidR="00BF0C1D" w:rsidRDefault="00BF0C1D" w:rsidP="00BF0C1D">
      <w:pPr>
        <w:pStyle w:val="Heading2"/>
      </w:pPr>
      <w:r>
        <w:t>2.2</w:t>
      </w:r>
      <w:r>
        <w:tab/>
        <w:t xml:space="preserve">Blocking requirements </w:t>
      </w:r>
    </w:p>
    <w:p w14:paraId="149353D9" w14:textId="5E4B8591" w:rsidR="004F14EE" w:rsidRDefault="00E34B0A" w:rsidP="004F14EE">
      <w:pPr>
        <w:rPr>
          <w:lang w:val="en-US"/>
        </w:rPr>
      </w:pPr>
      <w:r>
        <w:rPr>
          <w:lang w:val="en-US"/>
        </w:rPr>
        <w:t>The next</w:t>
      </w:r>
      <w:r w:rsidR="004F14EE" w:rsidRPr="004F14EE">
        <w:rPr>
          <w:lang w:val="en-US"/>
        </w:rPr>
        <w:t xml:space="preserve"> </w:t>
      </w:r>
      <w:r>
        <w:rPr>
          <w:lang w:val="en-US"/>
        </w:rPr>
        <w:t>tables contain the proposals for</w:t>
      </w:r>
      <w:r w:rsidR="004F14EE" w:rsidRPr="004F14EE">
        <w:rPr>
          <w:lang w:val="en-US"/>
        </w:rPr>
        <w:t xml:space="preserve"> the definition of the in-band for single carrier and intra-band contiguous CA.</w:t>
      </w:r>
      <w:r w:rsidR="004F14EE">
        <w:rPr>
          <w:lang w:val="en-US"/>
        </w:rPr>
        <w:t xml:space="preserve"> Table 5 and Table 6 are the parameters for in-band blocking single carrier. </w:t>
      </w:r>
    </w:p>
    <w:p w14:paraId="612DA053" w14:textId="4EA7B446" w:rsidR="004B4FFE" w:rsidRPr="004F14EE" w:rsidRDefault="004F14EE" w:rsidP="004F14EE">
      <w:pPr>
        <w:pStyle w:val="Caption"/>
        <w:keepNext/>
        <w:jc w:val="center"/>
        <w:rPr>
          <w:color w:val="000000" w:themeColor="text1"/>
        </w:rPr>
      </w:pPr>
      <w:r w:rsidRPr="00756DE6">
        <w:rPr>
          <w:color w:val="000000" w:themeColor="text1"/>
        </w:rPr>
        <w:t xml:space="preserve">Table </w:t>
      </w:r>
      <w:r>
        <w:rPr>
          <w:color w:val="000000" w:themeColor="text1"/>
        </w:rPr>
        <w:t>5</w:t>
      </w:r>
      <w:r w:rsidRPr="00756DE6">
        <w:rPr>
          <w:color w:val="000000" w:themeColor="text1"/>
        </w:rPr>
        <w:t xml:space="preserve">: </w:t>
      </w:r>
      <w:r>
        <w:rPr>
          <w:color w:val="000000" w:themeColor="text1"/>
        </w:rPr>
        <w:t>In-band Blocking parameters for NR-U</w:t>
      </w:r>
    </w:p>
    <w:tbl>
      <w:tblPr>
        <w:tblW w:w="76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907"/>
        <w:gridCol w:w="1302"/>
        <w:gridCol w:w="1303"/>
        <w:gridCol w:w="1302"/>
        <w:gridCol w:w="1302"/>
      </w:tblGrid>
      <w:tr w:rsidR="004B4FFE" w:rsidRPr="00414DAE" w14:paraId="5E1D7CC7" w14:textId="77777777" w:rsidTr="002C0C70">
        <w:trPr>
          <w:jc w:val="center"/>
        </w:trPr>
        <w:tc>
          <w:tcPr>
            <w:tcW w:w="1486" w:type="dxa"/>
            <w:vMerge w:val="restart"/>
            <w:shd w:val="clear" w:color="auto" w:fill="auto"/>
          </w:tcPr>
          <w:p w14:paraId="52BA9595" w14:textId="77777777" w:rsidR="004B4FFE" w:rsidRPr="00414DAE" w:rsidRDefault="004B4FFE" w:rsidP="002C0C70">
            <w:pPr>
              <w:pStyle w:val="TAH"/>
            </w:pPr>
            <w:r w:rsidRPr="00414DAE">
              <w:t>RX parameter</w:t>
            </w:r>
          </w:p>
        </w:tc>
        <w:tc>
          <w:tcPr>
            <w:tcW w:w="907" w:type="dxa"/>
            <w:vMerge w:val="restart"/>
          </w:tcPr>
          <w:p w14:paraId="5B096991" w14:textId="77777777" w:rsidR="004B4FFE" w:rsidRPr="00414DAE" w:rsidRDefault="004B4FFE" w:rsidP="002C0C70">
            <w:pPr>
              <w:pStyle w:val="TAH"/>
            </w:pPr>
            <w:r w:rsidRPr="00414DAE">
              <w:t>Units</w:t>
            </w:r>
          </w:p>
        </w:tc>
        <w:tc>
          <w:tcPr>
            <w:tcW w:w="5209" w:type="dxa"/>
            <w:gridSpan w:val="4"/>
          </w:tcPr>
          <w:p w14:paraId="1323C3DC" w14:textId="77777777" w:rsidR="004B4FFE" w:rsidRDefault="004B4FFE" w:rsidP="002C0C70">
            <w:pPr>
              <w:pStyle w:val="TAH"/>
            </w:pPr>
            <w:r>
              <w:t>Channel bandwidth</w:t>
            </w:r>
          </w:p>
        </w:tc>
      </w:tr>
      <w:tr w:rsidR="004B4FFE" w:rsidRPr="00414DAE" w14:paraId="3C4E00D2" w14:textId="77777777" w:rsidTr="002C0C70">
        <w:trPr>
          <w:jc w:val="center"/>
        </w:trPr>
        <w:tc>
          <w:tcPr>
            <w:tcW w:w="1486" w:type="dxa"/>
            <w:vMerge/>
            <w:shd w:val="clear" w:color="auto" w:fill="auto"/>
          </w:tcPr>
          <w:p w14:paraId="2C48BE6D" w14:textId="77777777" w:rsidR="004B4FFE" w:rsidRPr="00414DAE" w:rsidRDefault="004B4FFE" w:rsidP="002C0C70">
            <w:pPr>
              <w:pStyle w:val="TAH"/>
            </w:pPr>
          </w:p>
        </w:tc>
        <w:tc>
          <w:tcPr>
            <w:tcW w:w="907" w:type="dxa"/>
            <w:vMerge/>
          </w:tcPr>
          <w:p w14:paraId="7DBE3728" w14:textId="77777777" w:rsidR="004B4FFE" w:rsidRPr="00414DAE" w:rsidRDefault="004B4FFE" w:rsidP="002C0C70">
            <w:pPr>
              <w:pStyle w:val="TAH"/>
            </w:pPr>
          </w:p>
        </w:tc>
        <w:tc>
          <w:tcPr>
            <w:tcW w:w="1302" w:type="dxa"/>
          </w:tcPr>
          <w:p w14:paraId="0556F864" w14:textId="77777777" w:rsidR="004B4FFE" w:rsidRDefault="004B4FFE" w:rsidP="002C0C70">
            <w:pPr>
              <w:pStyle w:val="TAH"/>
            </w:pPr>
            <w:r>
              <w:t>2</w:t>
            </w:r>
            <w:r w:rsidRPr="00414DAE">
              <w:t>0 MHz</w:t>
            </w:r>
          </w:p>
        </w:tc>
        <w:tc>
          <w:tcPr>
            <w:tcW w:w="1303" w:type="dxa"/>
          </w:tcPr>
          <w:p w14:paraId="7483B55E" w14:textId="77777777" w:rsidR="004B4FFE" w:rsidRDefault="004B4FFE" w:rsidP="002C0C70">
            <w:pPr>
              <w:pStyle w:val="TAH"/>
            </w:pPr>
            <w:r>
              <w:t>40</w:t>
            </w:r>
            <w:r w:rsidRPr="00414DAE">
              <w:t xml:space="preserve"> MHz</w:t>
            </w:r>
          </w:p>
        </w:tc>
        <w:tc>
          <w:tcPr>
            <w:tcW w:w="1302" w:type="dxa"/>
          </w:tcPr>
          <w:p w14:paraId="7BD1DB52" w14:textId="77777777" w:rsidR="004B4FFE" w:rsidRDefault="004B4FFE" w:rsidP="002C0C70">
            <w:pPr>
              <w:pStyle w:val="TAH"/>
            </w:pPr>
            <w:r>
              <w:t>6</w:t>
            </w:r>
            <w:r w:rsidRPr="00414DAE">
              <w:t>0 MHz</w:t>
            </w:r>
          </w:p>
        </w:tc>
        <w:tc>
          <w:tcPr>
            <w:tcW w:w="1302" w:type="dxa"/>
          </w:tcPr>
          <w:p w14:paraId="3CD7C283" w14:textId="77777777" w:rsidR="004B4FFE" w:rsidRDefault="004B4FFE" w:rsidP="002C0C70">
            <w:pPr>
              <w:pStyle w:val="TAH"/>
            </w:pPr>
            <w:r>
              <w:t>80</w:t>
            </w:r>
            <w:r w:rsidRPr="00414DAE">
              <w:t xml:space="preserve"> MHz</w:t>
            </w:r>
          </w:p>
        </w:tc>
      </w:tr>
      <w:tr w:rsidR="004B4FFE" w:rsidRPr="00414DAE" w14:paraId="5DF8CF97" w14:textId="77777777" w:rsidTr="002C0C70">
        <w:trPr>
          <w:jc w:val="center"/>
        </w:trPr>
        <w:tc>
          <w:tcPr>
            <w:tcW w:w="1486" w:type="dxa"/>
            <w:vMerge w:val="restart"/>
            <w:shd w:val="clear" w:color="auto" w:fill="auto"/>
          </w:tcPr>
          <w:p w14:paraId="17823AFA" w14:textId="77777777" w:rsidR="004B4FFE" w:rsidRPr="00414DAE" w:rsidRDefault="004B4FFE" w:rsidP="002C0C70">
            <w:pPr>
              <w:pStyle w:val="TAL"/>
              <w:rPr>
                <w:lang w:val="sv-SE"/>
              </w:rPr>
            </w:pPr>
            <w:r w:rsidRPr="00414DAE">
              <w:t>Power in transmission bandwidth configuration</w:t>
            </w:r>
          </w:p>
        </w:tc>
        <w:tc>
          <w:tcPr>
            <w:tcW w:w="907" w:type="dxa"/>
          </w:tcPr>
          <w:p w14:paraId="7A1D559E" w14:textId="77777777" w:rsidR="004B4FFE" w:rsidRPr="00414DAE" w:rsidRDefault="004B4FFE" w:rsidP="002C0C70">
            <w:pPr>
              <w:pStyle w:val="TAC"/>
              <w:rPr>
                <w:lang w:val="sv-SE"/>
              </w:rPr>
            </w:pPr>
            <w:proofErr w:type="spellStart"/>
            <w:r>
              <w:rPr>
                <w:lang w:val="sv-SE"/>
              </w:rPr>
              <w:t>dBm</w:t>
            </w:r>
            <w:proofErr w:type="spellEnd"/>
          </w:p>
        </w:tc>
        <w:tc>
          <w:tcPr>
            <w:tcW w:w="5209" w:type="dxa"/>
            <w:gridSpan w:val="4"/>
          </w:tcPr>
          <w:p w14:paraId="526A9591" w14:textId="77777777" w:rsidR="004B4FFE" w:rsidRDefault="004B4FFE" w:rsidP="002C0C70">
            <w:pPr>
              <w:pStyle w:val="TAC"/>
              <w:rPr>
                <w:lang w:val="sv-SE"/>
              </w:rPr>
            </w:pPr>
            <w:r w:rsidRPr="00414DAE">
              <w:t>REFSENS + channel bandwidth specific value below</w:t>
            </w:r>
          </w:p>
        </w:tc>
      </w:tr>
      <w:tr w:rsidR="004B4FFE" w:rsidRPr="00414DAE" w14:paraId="3EA9DE79" w14:textId="77777777" w:rsidTr="002C0C70">
        <w:trPr>
          <w:jc w:val="center"/>
        </w:trPr>
        <w:tc>
          <w:tcPr>
            <w:tcW w:w="1486" w:type="dxa"/>
            <w:vMerge/>
            <w:shd w:val="clear" w:color="auto" w:fill="auto"/>
          </w:tcPr>
          <w:p w14:paraId="2D40AD9F" w14:textId="77777777" w:rsidR="004B4FFE" w:rsidRPr="00414DAE" w:rsidRDefault="004B4FFE" w:rsidP="002C0C70">
            <w:pPr>
              <w:pStyle w:val="TAL"/>
              <w:rPr>
                <w:lang w:val="sv-SE"/>
              </w:rPr>
            </w:pPr>
          </w:p>
        </w:tc>
        <w:tc>
          <w:tcPr>
            <w:tcW w:w="907" w:type="dxa"/>
          </w:tcPr>
          <w:p w14:paraId="25517778" w14:textId="77777777" w:rsidR="004B4FFE" w:rsidRPr="00414DAE" w:rsidRDefault="004B4FFE" w:rsidP="002C0C7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dB</w:t>
            </w:r>
          </w:p>
        </w:tc>
        <w:tc>
          <w:tcPr>
            <w:tcW w:w="1302" w:type="dxa"/>
          </w:tcPr>
          <w:p w14:paraId="4160EDBE" w14:textId="41E83FF7" w:rsidR="004B4FFE" w:rsidRPr="00414DAE" w:rsidRDefault="007C634E" w:rsidP="002C0C7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9</w:t>
            </w:r>
          </w:p>
        </w:tc>
        <w:tc>
          <w:tcPr>
            <w:tcW w:w="1303" w:type="dxa"/>
          </w:tcPr>
          <w:p w14:paraId="3E8D5FE0" w14:textId="2E8E2313" w:rsidR="004B4FFE" w:rsidRPr="00414DAE" w:rsidRDefault="007C634E" w:rsidP="002C0C7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12</w:t>
            </w:r>
          </w:p>
        </w:tc>
        <w:tc>
          <w:tcPr>
            <w:tcW w:w="1302" w:type="dxa"/>
          </w:tcPr>
          <w:p w14:paraId="50A3E3A6" w14:textId="75EEE3A1" w:rsidR="004B4FFE" w:rsidRPr="00414DAE" w:rsidRDefault="004B4FFE" w:rsidP="002C0C7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</w:t>
            </w:r>
            <w:r w:rsidR="00E6661F">
              <w:rPr>
                <w:lang w:val="sv-SE"/>
              </w:rPr>
              <w:t>4</w:t>
            </w:r>
          </w:p>
        </w:tc>
        <w:tc>
          <w:tcPr>
            <w:tcW w:w="1302" w:type="dxa"/>
          </w:tcPr>
          <w:p w14:paraId="3A6137E3" w14:textId="39FE5B28" w:rsidR="004B4FFE" w:rsidRDefault="004B4FFE" w:rsidP="002C0C7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</w:t>
            </w:r>
            <w:r w:rsidR="00E6661F">
              <w:rPr>
                <w:lang w:val="sv-SE"/>
              </w:rPr>
              <w:t>5</w:t>
            </w:r>
          </w:p>
        </w:tc>
      </w:tr>
      <w:tr w:rsidR="004B4FFE" w:rsidRPr="00414DAE" w14:paraId="098725D8" w14:textId="77777777" w:rsidTr="002C0C70">
        <w:trPr>
          <w:jc w:val="center"/>
        </w:trPr>
        <w:tc>
          <w:tcPr>
            <w:tcW w:w="1486" w:type="dxa"/>
            <w:shd w:val="clear" w:color="auto" w:fill="auto"/>
          </w:tcPr>
          <w:p w14:paraId="15C8AE16" w14:textId="77777777" w:rsidR="004B4FFE" w:rsidRPr="00414DAE" w:rsidRDefault="004B4FFE" w:rsidP="002C0C70">
            <w:pPr>
              <w:pStyle w:val="TAL"/>
              <w:rPr>
                <w:lang w:val="sv-SE"/>
              </w:rPr>
            </w:pPr>
            <w:proofErr w:type="spellStart"/>
            <w:r w:rsidRPr="00414DAE">
              <w:rPr>
                <w:lang w:val="sv-SE"/>
              </w:rPr>
              <w:t>BW</w:t>
            </w:r>
            <w:r w:rsidRPr="00414DAE">
              <w:rPr>
                <w:vertAlign w:val="subscript"/>
                <w:lang w:val="sv-SE"/>
              </w:rPr>
              <w:t>interferer</w:t>
            </w:r>
            <w:proofErr w:type="spellEnd"/>
          </w:p>
        </w:tc>
        <w:tc>
          <w:tcPr>
            <w:tcW w:w="907" w:type="dxa"/>
          </w:tcPr>
          <w:p w14:paraId="4ECB4B92" w14:textId="77777777" w:rsidR="004B4FFE" w:rsidRPr="00414DAE" w:rsidRDefault="004B4FFE" w:rsidP="002C0C70">
            <w:pPr>
              <w:pStyle w:val="TAC"/>
              <w:rPr>
                <w:lang w:val="sv-SE"/>
              </w:rPr>
            </w:pPr>
            <w:r w:rsidRPr="00414DAE">
              <w:rPr>
                <w:lang w:val="sv-SE"/>
              </w:rPr>
              <w:t>MHz</w:t>
            </w:r>
          </w:p>
        </w:tc>
        <w:tc>
          <w:tcPr>
            <w:tcW w:w="5209" w:type="dxa"/>
            <w:gridSpan w:val="4"/>
          </w:tcPr>
          <w:p w14:paraId="681F081D" w14:textId="77777777" w:rsidR="004B4FFE" w:rsidRPr="00414DAE" w:rsidRDefault="004B4FFE" w:rsidP="002C0C7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20</w:t>
            </w:r>
          </w:p>
        </w:tc>
      </w:tr>
      <w:tr w:rsidR="004B4FFE" w:rsidRPr="00414DAE" w14:paraId="355E2E88" w14:textId="77777777" w:rsidTr="002C0C70">
        <w:trPr>
          <w:jc w:val="center"/>
        </w:trPr>
        <w:tc>
          <w:tcPr>
            <w:tcW w:w="1486" w:type="dxa"/>
            <w:shd w:val="clear" w:color="auto" w:fill="auto"/>
          </w:tcPr>
          <w:p w14:paraId="20C372C3" w14:textId="77777777" w:rsidR="004B4FFE" w:rsidRPr="00414DAE" w:rsidRDefault="004B4FFE" w:rsidP="002C0C70">
            <w:pPr>
              <w:pStyle w:val="TAL"/>
              <w:rPr>
                <w:lang w:val="sv-SE"/>
              </w:rPr>
            </w:pPr>
            <w:proofErr w:type="spellStart"/>
            <w:r w:rsidRPr="00414DAE">
              <w:rPr>
                <w:lang w:val="sv-SE"/>
              </w:rPr>
              <w:t>F</w:t>
            </w:r>
            <w:r w:rsidRPr="00414DAE">
              <w:rPr>
                <w:vertAlign w:val="subscript"/>
                <w:lang w:val="sv-SE"/>
              </w:rPr>
              <w:t>Ioffset</w:t>
            </w:r>
            <w:proofErr w:type="spellEnd"/>
            <w:r w:rsidRPr="00414DAE">
              <w:rPr>
                <w:vertAlign w:val="subscript"/>
                <w:lang w:val="sv-SE"/>
              </w:rPr>
              <w:t xml:space="preserve">, </w:t>
            </w:r>
            <w:proofErr w:type="spellStart"/>
            <w:r w:rsidRPr="00414DAE">
              <w:rPr>
                <w:vertAlign w:val="subscript"/>
                <w:lang w:val="sv-SE"/>
              </w:rPr>
              <w:t>case</w:t>
            </w:r>
            <w:proofErr w:type="spellEnd"/>
            <w:r w:rsidRPr="00414DAE">
              <w:rPr>
                <w:vertAlign w:val="subscript"/>
                <w:lang w:val="sv-SE"/>
              </w:rPr>
              <w:t xml:space="preserve"> 1</w:t>
            </w:r>
          </w:p>
        </w:tc>
        <w:tc>
          <w:tcPr>
            <w:tcW w:w="907" w:type="dxa"/>
          </w:tcPr>
          <w:p w14:paraId="05166B86" w14:textId="77777777" w:rsidR="004B4FFE" w:rsidRPr="00414DAE" w:rsidRDefault="004B4FFE" w:rsidP="002C0C70">
            <w:pPr>
              <w:pStyle w:val="TAC"/>
              <w:rPr>
                <w:lang w:val="sv-SE"/>
              </w:rPr>
            </w:pPr>
            <w:r w:rsidRPr="00414DAE">
              <w:rPr>
                <w:lang w:val="sv-SE"/>
              </w:rPr>
              <w:t>MHz</w:t>
            </w:r>
          </w:p>
        </w:tc>
        <w:tc>
          <w:tcPr>
            <w:tcW w:w="5209" w:type="dxa"/>
            <w:gridSpan w:val="4"/>
          </w:tcPr>
          <w:p w14:paraId="4827AE80" w14:textId="77777777" w:rsidR="004B4FFE" w:rsidRPr="000D2A17" w:rsidRDefault="004B4FFE" w:rsidP="002C0C70">
            <w:pPr>
              <w:pStyle w:val="TAC"/>
              <w:rPr>
                <w:lang w:val="sv-SE"/>
              </w:rPr>
            </w:pPr>
            <w:r w:rsidRPr="000D2A17">
              <w:rPr>
                <w:lang w:val="sv-SE"/>
              </w:rPr>
              <w:t>30</w:t>
            </w:r>
          </w:p>
        </w:tc>
      </w:tr>
      <w:tr w:rsidR="004B4FFE" w:rsidRPr="00414DAE" w14:paraId="452E719C" w14:textId="77777777" w:rsidTr="002C0C70">
        <w:trPr>
          <w:jc w:val="center"/>
        </w:trPr>
        <w:tc>
          <w:tcPr>
            <w:tcW w:w="1486" w:type="dxa"/>
            <w:shd w:val="clear" w:color="auto" w:fill="auto"/>
          </w:tcPr>
          <w:p w14:paraId="792BDC90" w14:textId="77777777" w:rsidR="004B4FFE" w:rsidRPr="00414DAE" w:rsidRDefault="004B4FFE" w:rsidP="002C0C70">
            <w:pPr>
              <w:pStyle w:val="TAL"/>
              <w:rPr>
                <w:lang w:val="sv-SE"/>
              </w:rPr>
            </w:pPr>
            <w:proofErr w:type="spellStart"/>
            <w:r w:rsidRPr="00414DAE">
              <w:rPr>
                <w:lang w:val="sv-SE"/>
              </w:rPr>
              <w:t>F</w:t>
            </w:r>
            <w:r w:rsidRPr="00414DAE">
              <w:rPr>
                <w:vertAlign w:val="subscript"/>
                <w:lang w:val="sv-SE"/>
              </w:rPr>
              <w:t>Ioffset</w:t>
            </w:r>
            <w:proofErr w:type="spellEnd"/>
            <w:r w:rsidRPr="00414DAE">
              <w:rPr>
                <w:vertAlign w:val="subscript"/>
                <w:lang w:val="sv-SE"/>
              </w:rPr>
              <w:t xml:space="preserve">, </w:t>
            </w:r>
            <w:proofErr w:type="spellStart"/>
            <w:r w:rsidRPr="00414DAE">
              <w:rPr>
                <w:vertAlign w:val="subscript"/>
                <w:lang w:val="sv-SE"/>
              </w:rPr>
              <w:t>case</w:t>
            </w:r>
            <w:proofErr w:type="spellEnd"/>
            <w:r w:rsidRPr="00414DAE">
              <w:rPr>
                <w:vertAlign w:val="subscript"/>
                <w:lang w:val="sv-SE"/>
              </w:rPr>
              <w:t xml:space="preserve"> 2</w:t>
            </w:r>
          </w:p>
        </w:tc>
        <w:tc>
          <w:tcPr>
            <w:tcW w:w="907" w:type="dxa"/>
          </w:tcPr>
          <w:p w14:paraId="22B97341" w14:textId="77777777" w:rsidR="004B4FFE" w:rsidRPr="00414DAE" w:rsidRDefault="004B4FFE" w:rsidP="002C0C70">
            <w:pPr>
              <w:pStyle w:val="TAC"/>
              <w:rPr>
                <w:lang w:val="sv-SE"/>
              </w:rPr>
            </w:pPr>
            <w:r w:rsidRPr="00414DAE">
              <w:rPr>
                <w:lang w:val="sv-SE"/>
              </w:rPr>
              <w:t>MHz</w:t>
            </w:r>
          </w:p>
        </w:tc>
        <w:tc>
          <w:tcPr>
            <w:tcW w:w="5209" w:type="dxa"/>
            <w:gridSpan w:val="4"/>
          </w:tcPr>
          <w:p w14:paraId="3F8750AA" w14:textId="77777777" w:rsidR="004B4FFE" w:rsidRPr="000D2A17" w:rsidRDefault="004B4FFE" w:rsidP="002C0C70">
            <w:pPr>
              <w:pStyle w:val="TAC"/>
              <w:rPr>
                <w:lang w:val="sv-SE"/>
              </w:rPr>
            </w:pPr>
            <w:r w:rsidRPr="000D2A17">
              <w:rPr>
                <w:lang w:val="sv-SE"/>
              </w:rPr>
              <w:t>50</w:t>
            </w:r>
          </w:p>
        </w:tc>
      </w:tr>
    </w:tbl>
    <w:p w14:paraId="144CD75B" w14:textId="62EE8311" w:rsidR="004B4FFE" w:rsidRDefault="004B4FFE" w:rsidP="004C622B">
      <w:pPr>
        <w:pStyle w:val="TOC1"/>
        <w:rPr>
          <w:lang w:val="en-US"/>
        </w:rPr>
      </w:pPr>
    </w:p>
    <w:p w14:paraId="7327082D" w14:textId="485988BC" w:rsidR="004B4FFE" w:rsidRPr="004F14EE" w:rsidRDefault="004F14EE" w:rsidP="004F14EE">
      <w:pPr>
        <w:pStyle w:val="Caption"/>
        <w:keepNext/>
        <w:jc w:val="center"/>
        <w:rPr>
          <w:color w:val="000000" w:themeColor="text1"/>
        </w:rPr>
      </w:pPr>
      <w:r w:rsidRPr="00756DE6">
        <w:rPr>
          <w:color w:val="000000" w:themeColor="text1"/>
        </w:rPr>
        <w:lastRenderedPageBreak/>
        <w:t xml:space="preserve">Table </w:t>
      </w:r>
      <w:r>
        <w:rPr>
          <w:color w:val="000000" w:themeColor="text1"/>
        </w:rPr>
        <w:t>6</w:t>
      </w:r>
      <w:r w:rsidRPr="00756DE6">
        <w:rPr>
          <w:color w:val="000000" w:themeColor="text1"/>
        </w:rPr>
        <w:t xml:space="preserve">: </w:t>
      </w:r>
      <w:r>
        <w:rPr>
          <w:color w:val="000000" w:themeColor="text1"/>
        </w:rPr>
        <w:t>In-band Blocking NR-U</w:t>
      </w:r>
    </w:p>
    <w:tbl>
      <w:tblPr>
        <w:tblW w:w="6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625"/>
        <w:gridCol w:w="1625"/>
      </w:tblGrid>
      <w:tr w:rsidR="007C634E" w:rsidRPr="001C0CC4" w14:paraId="4385DAC1" w14:textId="77777777" w:rsidTr="002C0C70">
        <w:trPr>
          <w:jc w:val="center"/>
        </w:trPr>
        <w:tc>
          <w:tcPr>
            <w:tcW w:w="1106" w:type="dxa"/>
            <w:vMerge w:val="restart"/>
          </w:tcPr>
          <w:p w14:paraId="5542A54D" w14:textId="77777777" w:rsidR="007C634E" w:rsidRPr="001C0CC4" w:rsidRDefault="007C634E" w:rsidP="002C0C70">
            <w:pPr>
              <w:pStyle w:val="TAH"/>
            </w:pPr>
            <w:r w:rsidRPr="001C0CC4">
              <w:t>NR band</w:t>
            </w:r>
          </w:p>
        </w:tc>
        <w:tc>
          <w:tcPr>
            <w:tcW w:w="1487" w:type="dxa"/>
            <w:shd w:val="clear" w:color="auto" w:fill="auto"/>
          </w:tcPr>
          <w:p w14:paraId="78CC4BBE" w14:textId="77777777" w:rsidR="007C634E" w:rsidRPr="001C0CC4" w:rsidRDefault="007C634E" w:rsidP="002C0C70">
            <w:pPr>
              <w:pStyle w:val="TAH"/>
            </w:pPr>
            <w:r w:rsidRPr="001C0CC4">
              <w:t>Parameter</w:t>
            </w:r>
          </w:p>
        </w:tc>
        <w:tc>
          <w:tcPr>
            <w:tcW w:w="799" w:type="dxa"/>
          </w:tcPr>
          <w:p w14:paraId="5082B0E2" w14:textId="77777777" w:rsidR="007C634E" w:rsidRPr="001C0CC4" w:rsidRDefault="007C634E" w:rsidP="002C0C70">
            <w:pPr>
              <w:pStyle w:val="TAH"/>
            </w:pPr>
            <w:r w:rsidRPr="001C0CC4">
              <w:t>Unit</w:t>
            </w:r>
          </w:p>
        </w:tc>
        <w:tc>
          <w:tcPr>
            <w:tcW w:w="1625" w:type="dxa"/>
          </w:tcPr>
          <w:p w14:paraId="40C8A77E" w14:textId="77777777" w:rsidR="007C634E" w:rsidRPr="001C0CC4" w:rsidRDefault="007C634E" w:rsidP="002C0C70">
            <w:pPr>
              <w:pStyle w:val="TAH"/>
            </w:pPr>
            <w:r w:rsidRPr="001C0CC4">
              <w:t>Case 1</w:t>
            </w:r>
          </w:p>
        </w:tc>
        <w:tc>
          <w:tcPr>
            <w:tcW w:w="1625" w:type="dxa"/>
          </w:tcPr>
          <w:p w14:paraId="6CCE5AFF" w14:textId="77777777" w:rsidR="007C634E" w:rsidRPr="001C0CC4" w:rsidRDefault="007C634E" w:rsidP="002C0C70">
            <w:pPr>
              <w:pStyle w:val="TAH"/>
            </w:pPr>
            <w:r w:rsidRPr="001C0CC4">
              <w:t>Case 2</w:t>
            </w:r>
          </w:p>
        </w:tc>
      </w:tr>
      <w:tr w:rsidR="007C634E" w:rsidRPr="001C0CC4" w14:paraId="6128A98A" w14:textId="77777777" w:rsidTr="002C0C70">
        <w:trPr>
          <w:jc w:val="center"/>
        </w:trPr>
        <w:tc>
          <w:tcPr>
            <w:tcW w:w="1106" w:type="dxa"/>
            <w:vMerge/>
          </w:tcPr>
          <w:p w14:paraId="0125EA2B" w14:textId="77777777" w:rsidR="007C634E" w:rsidRPr="001C0CC4" w:rsidRDefault="007C634E" w:rsidP="002C0C70">
            <w:pPr>
              <w:pStyle w:val="TAC"/>
              <w:jc w:val="left"/>
              <w:rPr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14:paraId="2695351C" w14:textId="77777777" w:rsidR="007C634E" w:rsidRPr="001C0CC4" w:rsidRDefault="007C634E" w:rsidP="002C0C70">
            <w:pPr>
              <w:pStyle w:val="TAL"/>
              <w:rPr>
                <w:lang w:val="sv-SE"/>
              </w:rPr>
            </w:pPr>
            <w:proofErr w:type="spellStart"/>
            <w:r w:rsidRPr="001C0CC4">
              <w:rPr>
                <w:lang w:val="sv-SE"/>
              </w:rPr>
              <w:t>P</w:t>
            </w:r>
            <w:r w:rsidRPr="001C0CC4">
              <w:rPr>
                <w:vertAlign w:val="subscript"/>
                <w:lang w:val="sv-SE"/>
              </w:rPr>
              <w:t>interferer</w:t>
            </w:r>
            <w:proofErr w:type="spellEnd"/>
          </w:p>
        </w:tc>
        <w:tc>
          <w:tcPr>
            <w:tcW w:w="799" w:type="dxa"/>
          </w:tcPr>
          <w:p w14:paraId="45234392" w14:textId="77777777" w:rsidR="007C634E" w:rsidRPr="001C0CC4" w:rsidRDefault="007C634E" w:rsidP="002C0C70">
            <w:pPr>
              <w:pStyle w:val="TAC"/>
              <w:rPr>
                <w:lang w:val="sv-SE"/>
              </w:rPr>
            </w:pPr>
            <w:proofErr w:type="spellStart"/>
            <w:r w:rsidRPr="001C0CC4">
              <w:rPr>
                <w:lang w:val="sv-SE"/>
              </w:rPr>
              <w:t>dBm</w:t>
            </w:r>
            <w:proofErr w:type="spellEnd"/>
          </w:p>
        </w:tc>
        <w:tc>
          <w:tcPr>
            <w:tcW w:w="1625" w:type="dxa"/>
            <w:vAlign w:val="center"/>
          </w:tcPr>
          <w:p w14:paraId="74E4198E" w14:textId="77777777" w:rsidR="007C634E" w:rsidRPr="001C0CC4" w:rsidRDefault="007C634E" w:rsidP="002C0C70">
            <w:pPr>
              <w:pStyle w:val="TAC"/>
            </w:pPr>
            <w:r w:rsidRPr="001C0CC4">
              <w:t>-56</w:t>
            </w:r>
          </w:p>
        </w:tc>
        <w:tc>
          <w:tcPr>
            <w:tcW w:w="1625" w:type="dxa"/>
          </w:tcPr>
          <w:p w14:paraId="6DB5591D" w14:textId="77777777" w:rsidR="007C634E" w:rsidRPr="001C0CC4" w:rsidRDefault="007C634E" w:rsidP="002C0C70">
            <w:pPr>
              <w:pStyle w:val="TAC"/>
            </w:pPr>
            <w:r w:rsidRPr="001C0CC4">
              <w:t>-44</w:t>
            </w:r>
          </w:p>
        </w:tc>
      </w:tr>
      <w:tr w:rsidR="007C634E" w:rsidRPr="001C0CC4" w14:paraId="78161CC4" w14:textId="77777777" w:rsidTr="002C0C70">
        <w:trPr>
          <w:jc w:val="center"/>
        </w:trPr>
        <w:tc>
          <w:tcPr>
            <w:tcW w:w="1106" w:type="dxa"/>
            <w:vMerge/>
          </w:tcPr>
          <w:p w14:paraId="6FFD04A6" w14:textId="77777777" w:rsidR="007C634E" w:rsidRPr="001C0CC4" w:rsidRDefault="007C634E" w:rsidP="002C0C70">
            <w:pPr>
              <w:pStyle w:val="TAL"/>
              <w:rPr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14:paraId="58A83543" w14:textId="77777777" w:rsidR="007C634E" w:rsidRPr="001C0CC4" w:rsidRDefault="007C634E" w:rsidP="002C0C70">
            <w:pPr>
              <w:pStyle w:val="TAL"/>
              <w:rPr>
                <w:lang w:val="sv-SE"/>
              </w:rPr>
            </w:pPr>
            <w:proofErr w:type="spellStart"/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interferer</w:t>
            </w:r>
            <w:proofErr w:type="spellEnd"/>
            <w:r w:rsidRPr="001C0CC4">
              <w:rPr>
                <w:lang w:val="sv-SE"/>
              </w:rPr>
              <w:t xml:space="preserve"> (offset)</w:t>
            </w:r>
          </w:p>
        </w:tc>
        <w:tc>
          <w:tcPr>
            <w:tcW w:w="799" w:type="dxa"/>
          </w:tcPr>
          <w:p w14:paraId="481026FA" w14:textId="77777777" w:rsidR="007C634E" w:rsidRPr="001C0CC4" w:rsidRDefault="007C634E" w:rsidP="002C0C70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1625" w:type="dxa"/>
            <w:vAlign w:val="center"/>
          </w:tcPr>
          <w:p w14:paraId="2EB42448" w14:textId="77777777" w:rsidR="007C634E" w:rsidRPr="001C0CC4" w:rsidRDefault="007C634E" w:rsidP="002C0C70">
            <w:pPr>
              <w:pStyle w:val="TAC"/>
            </w:pPr>
            <w:r w:rsidRPr="001C0CC4">
              <w:t>-CBW/2 –</w:t>
            </w:r>
          </w:p>
          <w:p w14:paraId="4FE0A15E" w14:textId="77777777" w:rsidR="007C634E" w:rsidRPr="001C0CC4" w:rsidRDefault="007C634E" w:rsidP="002C0C70">
            <w:pPr>
              <w:pStyle w:val="TAC"/>
            </w:pP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1</w:t>
            </w:r>
          </w:p>
          <w:p w14:paraId="779B6A5D" w14:textId="77777777" w:rsidR="007C634E" w:rsidRPr="001C0CC4" w:rsidRDefault="007C634E" w:rsidP="002C0C70">
            <w:pPr>
              <w:pStyle w:val="TAC"/>
            </w:pPr>
            <w:r w:rsidRPr="001C0CC4">
              <w:t>and</w:t>
            </w:r>
          </w:p>
          <w:p w14:paraId="204C5C1C" w14:textId="77777777" w:rsidR="007C634E" w:rsidRPr="001C0CC4" w:rsidRDefault="007C634E" w:rsidP="002C0C70">
            <w:pPr>
              <w:pStyle w:val="TAC"/>
            </w:pPr>
            <w:r w:rsidRPr="001C0CC4">
              <w:t>BW/2 +</w:t>
            </w:r>
          </w:p>
          <w:p w14:paraId="2C766E6C" w14:textId="77777777" w:rsidR="007C634E" w:rsidRPr="001C0CC4" w:rsidRDefault="007C634E" w:rsidP="002C0C70">
            <w:pPr>
              <w:pStyle w:val="TAC"/>
            </w:pP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1</w:t>
            </w:r>
          </w:p>
        </w:tc>
        <w:tc>
          <w:tcPr>
            <w:tcW w:w="1625" w:type="dxa"/>
          </w:tcPr>
          <w:p w14:paraId="5676ED50" w14:textId="77777777" w:rsidR="007C634E" w:rsidRPr="001C0CC4" w:rsidRDefault="007C634E" w:rsidP="002C0C70">
            <w:pPr>
              <w:pStyle w:val="TAC"/>
            </w:pPr>
            <w:r w:rsidRPr="001C0CC4">
              <w:t>≤ -CBW/2 –</w:t>
            </w:r>
          </w:p>
          <w:p w14:paraId="2B7B0C3A" w14:textId="77777777" w:rsidR="007C634E" w:rsidRPr="001C0CC4" w:rsidRDefault="007C634E" w:rsidP="002C0C70">
            <w:pPr>
              <w:pStyle w:val="TAC"/>
            </w:pP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2</w:t>
            </w:r>
          </w:p>
          <w:p w14:paraId="2A90D1B5" w14:textId="77777777" w:rsidR="007C634E" w:rsidRPr="001C0CC4" w:rsidRDefault="007C634E" w:rsidP="002C0C70">
            <w:pPr>
              <w:pStyle w:val="TAC"/>
            </w:pPr>
            <w:r w:rsidRPr="001C0CC4">
              <w:t>and</w:t>
            </w:r>
          </w:p>
          <w:p w14:paraId="10C9CEEB" w14:textId="77777777" w:rsidR="007C634E" w:rsidRPr="001C0CC4" w:rsidRDefault="007C634E" w:rsidP="002C0C70">
            <w:pPr>
              <w:pStyle w:val="TAC"/>
            </w:pPr>
            <w:r w:rsidRPr="001C0CC4">
              <w:t>≥ CBW/2 +</w:t>
            </w:r>
          </w:p>
          <w:p w14:paraId="2913CFC2" w14:textId="77777777" w:rsidR="007C634E" w:rsidRPr="001C0CC4" w:rsidRDefault="007C634E" w:rsidP="002C0C70">
            <w:pPr>
              <w:pStyle w:val="TAC"/>
            </w:pP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2</w:t>
            </w:r>
          </w:p>
        </w:tc>
      </w:tr>
      <w:tr w:rsidR="007C634E" w:rsidRPr="001C0CC4" w14:paraId="0E8D8F11" w14:textId="77777777" w:rsidTr="002C0C70">
        <w:trPr>
          <w:jc w:val="center"/>
        </w:trPr>
        <w:tc>
          <w:tcPr>
            <w:tcW w:w="1106" w:type="dxa"/>
          </w:tcPr>
          <w:p w14:paraId="035A7C80" w14:textId="77777777" w:rsidR="007C634E" w:rsidRPr="001C0CC4" w:rsidRDefault="007C634E" w:rsidP="002C0C70">
            <w:pPr>
              <w:pStyle w:val="TAC"/>
            </w:pPr>
            <w:r>
              <w:rPr>
                <w:lang w:val="sv-SE"/>
              </w:rPr>
              <w:t>n46</w:t>
            </w:r>
          </w:p>
        </w:tc>
        <w:tc>
          <w:tcPr>
            <w:tcW w:w="1487" w:type="dxa"/>
            <w:shd w:val="clear" w:color="auto" w:fill="auto"/>
          </w:tcPr>
          <w:p w14:paraId="4166E030" w14:textId="77777777" w:rsidR="007C634E" w:rsidRPr="00AE4EE9" w:rsidRDefault="007C634E" w:rsidP="002C0C70">
            <w:pPr>
              <w:pStyle w:val="TAL"/>
              <w:rPr>
                <w:lang w:val="sv-SE"/>
              </w:rPr>
            </w:pPr>
            <w:proofErr w:type="spellStart"/>
            <w:r w:rsidRPr="00AE4EE9">
              <w:rPr>
                <w:lang w:val="sv-SE"/>
              </w:rPr>
              <w:t>F</w:t>
            </w:r>
            <w:r w:rsidRPr="00AE4EE9">
              <w:rPr>
                <w:vertAlign w:val="subscript"/>
                <w:lang w:val="sv-SE"/>
              </w:rPr>
              <w:t>interferer</w:t>
            </w:r>
            <w:proofErr w:type="spellEnd"/>
          </w:p>
        </w:tc>
        <w:tc>
          <w:tcPr>
            <w:tcW w:w="799" w:type="dxa"/>
          </w:tcPr>
          <w:p w14:paraId="22B3794A" w14:textId="77777777" w:rsidR="007C634E" w:rsidRPr="00AE4EE9" w:rsidRDefault="007C634E" w:rsidP="002C0C70">
            <w:pPr>
              <w:pStyle w:val="TAC"/>
              <w:rPr>
                <w:lang w:val="sv-SE"/>
              </w:rPr>
            </w:pPr>
          </w:p>
        </w:tc>
        <w:tc>
          <w:tcPr>
            <w:tcW w:w="1625" w:type="dxa"/>
            <w:vAlign w:val="center"/>
          </w:tcPr>
          <w:p w14:paraId="5A40DC48" w14:textId="77777777" w:rsidR="007C634E" w:rsidRPr="00AE4EE9" w:rsidRDefault="007C634E" w:rsidP="002C0C70">
            <w:pPr>
              <w:pStyle w:val="TAC"/>
            </w:pPr>
            <w:r w:rsidRPr="00AE4EE9">
              <w:t>NOTE 2</w:t>
            </w:r>
          </w:p>
        </w:tc>
        <w:tc>
          <w:tcPr>
            <w:tcW w:w="1625" w:type="dxa"/>
          </w:tcPr>
          <w:p w14:paraId="1433493E" w14:textId="4F4952B4" w:rsidR="007C634E" w:rsidRPr="005E01FB" w:rsidRDefault="005E01FB" w:rsidP="002C0C70">
            <w:pPr>
              <w:pStyle w:val="TAC"/>
              <w:rPr>
                <w:lang w:val="en-US"/>
              </w:rPr>
            </w:pPr>
            <w:r w:rsidRPr="004F14EE">
              <w:rPr>
                <w:rFonts w:ascii="ArialMT" w:hAnsi="ArialMT"/>
                <w:szCs w:val="18"/>
                <w:lang w:val="en-DE" w:eastAsia="en-GB"/>
              </w:rPr>
              <w:t>F</w:t>
            </w:r>
            <w:r w:rsidRPr="004F14EE">
              <w:rPr>
                <w:rFonts w:ascii="ArialMT" w:hAnsi="ArialMT"/>
                <w:sz w:val="12"/>
                <w:szCs w:val="12"/>
                <w:lang w:val="en-DE" w:eastAsia="en-GB"/>
              </w:rPr>
              <w:t xml:space="preserve">DL_low </w:t>
            </w:r>
            <w:r w:rsidRPr="004F14EE">
              <w:rPr>
                <w:rFonts w:ascii="ArialMT" w:hAnsi="ArialMT"/>
                <w:szCs w:val="18"/>
                <w:lang w:val="en-DE" w:eastAsia="en-GB"/>
              </w:rPr>
              <w:t xml:space="preserve">– </w:t>
            </w:r>
            <w:r>
              <w:rPr>
                <w:rFonts w:ascii="ArialMT" w:hAnsi="ArialMT"/>
                <w:szCs w:val="18"/>
                <w:lang w:val="en-US" w:eastAsia="en-GB"/>
              </w:rPr>
              <w:t>3*CBW</w:t>
            </w:r>
            <w:r w:rsidRPr="004F14EE">
              <w:rPr>
                <w:rFonts w:ascii="ArialMT" w:hAnsi="ArialMT"/>
                <w:sz w:val="12"/>
                <w:szCs w:val="12"/>
                <w:lang w:val="en-DE" w:eastAsia="en-GB"/>
              </w:rPr>
              <w:t xml:space="preserve"> </w:t>
            </w:r>
            <w:r w:rsidRPr="004F14EE">
              <w:rPr>
                <w:rFonts w:ascii="ArialMT" w:hAnsi="ArialMT"/>
                <w:szCs w:val="18"/>
                <w:lang w:val="en-DE" w:eastAsia="en-GB"/>
              </w:rPr>
              <w:t>to</w:t>
            </w:r>
            <w:r w:rsidRPr="004F14EE">
              <w:rPr>
                <w:rFonts w:ascii="ArialMT" w:hAnsi="ArialMT"/>
                <w:szCs w:val="18"/>
                <w:lang w:val="en-DE" w:eastAsia="en-GB"/>
              </w:rPr>
              <w:br/>
              <w:t>F</w:t>
            </w:r>
            <w:r w:rsidRPr="004F14EE">
              <w:rPr>
                <w:rFonts w:ascii="ArialMT" w:hAnsi="ArialMT"/>
                <w:sz w:val="12"/>
                <w:szCs w:val="12"/>
                <w:lang w:val="en-DE" w:eastAsia="en-GB"/>
              </w:rPr>
              <w:t xml:space="preserve">DL_high </w:t>
            </w:r>
            <w:r w:rsidRPr="004F14EE">
              <w:rPr>
                <w:rFonts w:ascii="ArialMT" w:hAnsi="ArialMT"/>
                <w:szCs w:val="18"/>
                <w:lang w:val="en-DE" w:eastAsia="en-GB"/>
              </w:rPr>
              <w:t>+ 3</w:t>
            </w:r>
            <w:r>
              <w:rPr>
                <w:rFonts w:ascii="ArialMT" w:hAnsi="ArialMT"/>
                <w:szCs w:val="18"/>
                <w:lang w:val="en-US" w:eastAsia="en-GB"/>
              </w:rPr>
              <w:t>*CBW</w:t>
            </w:r>
          </w:p>
        </w:tc>
      </w:tr>
      <w:tr w:rsidR="007C634E" w:rsidRPr="001C0CC4" w14:paraId="54E24FF1" w14:textId="77777777" w:rsidTr="00E6661F">
        <w:trPr>
          <w:trHeight w:val="738"/>
          <w:jc w:val="center"/>
        </w:trPr>
        <w:tc>
          <w:tcPr>
            <w:tcW w:w="6642" w:type="dxa"/>
            <w:gridSpan w:val="5"/>
          </w:tcPr>
          <w:p w14:paraId="67B633D9" w14:textId="77777777" w:rsidR="007C634E" w:rsidRPr="001C0CC4" w:rsidRDefault="007C634E" w:rsidP="002C0C70">
            <w:pPr>
              <w:pStyle w:val="TAN"/>
            </w:pPr>
            <w:r w:rsidRPr="001C0CC4">
              <w:t>NOTE 1:</w:t>
            </w:r>
            <w:r w:rsidRPr="001C0CC4">
              <w:tab/>
              <w:t xml:space="preserve">The absolute value of the interferer offset </w:t>
            </w:r>
            <w:proofErr w:type="spellStart"/>
            <w:r w:rsidRPr="001C0CC4">
              <w:t>Finterferer</w:t>
            </w:r>
            <w:proofErr w:type="spellEnd"/>
            <w:r w:rsidRPr="001C0CC4">
              <w:t xml:space="preserve"> (offset) shall be further adjusted to </w:t>
            </w:r>
            <w:r w:rsidR="00D35C0D" w:rsidRPr="001C0CC4">
              <w:rPr>
                <w:rFonts w:eastAsia="Osaka"/>
                <w:noProof/>
                <w:position w:val="-10"/>
              </w:rPr>
              <w:object w:dxaOrig="2659" w:dyaOrig="400" w14:anchorId="44E1E945">
                <v:shape id="_x0000_i1026" type="#_x0000_t75" alt="" style="width:116.45pt;height:15.3pt;mso-width-percent:0;mso-height-percent:0;mso-width-percent:0;mso-height-percent:0" o:ole="">
                  <v:imagedata r:id="rId9" o:title=""/>
                </v:shape>
                <o:OLEObject Type="Embed" ProgID="Equation.3" ShapeID="_x0000_i1026" DrawAspect="Content" ObjectID="_1651071797" r:id="rId11"/>
              </w:object>
            </w:r>
            <w:r w:rsidRPr="001C0CC4">
              <w:t xml:space="preserve">MHz with SCS the sub-carrier spacing of the wanted signal in </w:t>
            </w:r>
            <w:proofErr w:type="spellStart"/>
            <w:r w:rsidRPr="001C0CC4">
              <w:t>MHz.</w:t>
            </w:r>
            <w:proofErr w:type="spellEnd"/>
            <w:r w:rsidRPr="001C0CC4">
              <w:t xml:space="preserve"> The interferer is an NR signal with an SCS equal to that of the wanted signal.</w:t>
            </w:r>
          </w:p>
          <w:p w14:paraId="53F00045" w14:textId="77777777" w:rsidR="007C634E" w:rsidRPr="001C0CC4" w:rsidRDefault="007C634E" w:rsidP="002C0C70">
            <w:pPr>
              <w:pStyle w:val="TAN"/>
            </w:pPr>
            <w:r w:rsidRPr="001C0CC4">
              <w:t>NOTE 2:</w:t>
            </w:r>
            <w:r w:rsidRPr="001C0CC4">
              <w:tab/>
              <w:t xml:space="preserve">For each carrier frequency, the requirement applies for two interferer carrier frequencies: a: -CBW/2 –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1</w:t>
            </w:r>
            <w:r w:rsidRPr="001C0CC4">
              <w:t xml:space="preserve">; b: CBW/2 +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1</w:t>
            </w:r>
          </w:p>
          <w:p w14:paraId="0BDDBE17" w14:textId="77777777" w:rsidR="007C634E" w:rsidRDefault="007C634E" w:rsidP="00E6661F">
            <w:pPr>
              <w:pStyle w:val="TAN"/>
            </w:pPr>
            <w:r w:rsidRPr="001C0CC4">
              <w:t>NOTE 3:</w:t>
            </w:r>
            <w:r w:rsidRPr="001C0CC4">
              <w:tab/>
              <w:t>CBW denotes the channel bandwidth of the wanted signal</w:t>
            </w:r>
          </w:p>
          <w:p w14:paraId="7CB8B41A" w14:textId="3E7439E4" w:rsidR="00E6661F" w:rsidRPr="001C0CC4" w:rsidRDefault="00E6661F" w:rsidP="00E6661F">
            <w:pPr>
              <w:pStyle w:val="TAN"/>
            </w:pPr>
          </w:p>
        </w:tc>
      </w:tr>
    </w:tbl>
    <w:p w14:paraId="1134CACD" w14:textId="2C932E2D" w:rsidR="004B4FFE" w:rsidRDefault="004B4FFE" w:rsidP="004C622B">
      <w:pPr>
        <w:pStyle w:val="TOC1"/>
      </w:pPr>
    </w:p>
    <w:p w14:paraId="5427BA88" w14:textId="23A090A8" w:rsidR="00577BC8" w:rsidRDefault="00577BC8" w:rsidP="00577BC8">
      <w:pPr>
        <w:pStyle w:val="TOC1"/>
      </w:pPr>
      <w:r w:rsidRPr="00D32742">
        <w:t xml:space="preserve">Proposal </w:t>
      </w:r>
      <w:r>
        <w:t>5</w:t>
      </w:r>
      <w:r w:rsidRPr="00D32742">
        <w:t>:</w:t>
      </w:r>
      <w:r w:rsidRPr="00D32742">
        <w:tab/>
      </w:r>
      <w:r>
        <w:t>RAN4 shall de</w:t>
      </w:r>
      <w:r w:rsidRPr="00D32742">
        <w:t xml:space="preserve">fine </w:t>
      </w:r>
      <w:r>
        <w:t>the IBB requirements for single carrier as provided in Table 5 and Table 6.</w:t>
      </w:r>
    </w:p>
    <w:p w14:paraId="0F37BA4E" w14:textId="110C00E6" w:rsidR="00632B8D" w:rsidRPr="00632B8D" w:rsidRDefault="00632B8D" w:rsidP="00632B8D">
      <w:pPr>
        <w:rPr>
          <w:lang w:val="en-US"/>
        </w:rPr>
      </w:pPr>
      <w:r>
        <w:rPr>
          <w:lang w:val="en-US"/>
        </w:rPr>
        <w:t>Similar as for ACS, we are considering only BW classes B, C, D, E and I</w:t>
      </w:r>
      <w:r w:rsidR="001F1388">
        <w:rPr>
          <w:lang w:val="en-US"/>
        </w:rPr>
        <w:t xml:space="preserve"> and an interferer BW of 20 </w:t>
      </w:r>
      <w:proofErr w:type="spellStart"/>
      <w:r w:rsidR="001F1388">
        <w:rPr>
          <w:lang w:val="en-US"/>
        </w:rPr>
        <w:t>MHz.</w:t>
      </w:r>
      <w:proofErr w:type="spellEnd"/>
      <w:r>
        <w:rPr>
          <w:lang w:val="en-US"/>
        </w:rPr>
        <w:t xml:space="preserve"> Table 7 and Table 8 are for the parameters for in-band blocking intra-band contiguous CA.</w:t>
      </w:r>
    </w:p>
    <w:p w14:paraId="5A95C3F8" w14:textId="020412C8" w:rsidR="004B4FFE" w:rsidRPr="00632B8D" w:rsidRDefault="00632B8D" w:rsidP="00632B8D">
      <w:pPr>
        <w:pStyle w:val="Caption"/>
        <w:keepNext/>
        <w:jc w:val="center"/>
        <w:rPr>
          <w:color w:val="000000" w:themeColor="text1"/>
        </w:rPr>
      </w:pPr>
      <w:r w:rsidRPr="00756DE6">
        <w:rPr>
          <w:color w:val="000000" w:themeColor="text1"/>
        </w:rPr>
        <w:t xml:space="preserve">Table </w:t>
      </w:r>
      <w:r>
        <w:rPr>
          <w:color w:val="000000" w:themeColor="text1"/>
        </w:rPr>
        <w:t>7</w:t>
      </w:r>
      <w:r w:rsidRPr="00756DE6">
        <w:rPr>
          <w:color w:val="000000" w:themeColor="text1"/>
        </w:rPr>
        <w:t xml:space="preserve">: </w:t>
      </w:r>
      <w:r>
        <w:rPr>
          <w:color w:val="000000" w:themeColor="text1"/>
        </w:rPr>
        <w:t>In-band Blocking parameters for intra-band contiguous CA for NR-U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6"/>
        <w:gridCol w:w="651"/>
        <w:gridCol w:w="1244"/>
        <w:gridCol w:w="1276"/>
        <w:gridCol w:w="1417"/>
        <w:gridCol w:w="1418"/>
        <w:gridCol w:w="1134"/>
      </w:tblGrid>
      <w:tr w:rsidR="0001302A" w:rsidRPr="001C0CC4" w14:paraId="5BF94018" w14:textId="077BC227" w:rsidTr="00EE6F06">
        <w:trPr>
          <w:trHeight w:val="210"/>
          <w:jc w:val="center"/>
        </w:trPr>
        <w:tc>
          <w:tcPr>
            <w:tcW w:w="1786" w:type="dxa"/>
            <w:vMerge w:val="restart"/>
          </w:tcPr>
          <w:p w14:paraId="1B7E6633" w14:textId="77777777" w:rsidR="0001302A" w:rsidRPr="001C0CC4" w:rsidRDefault="0001302A" w:rsidP="002C0C70">
            <w:pPr>
              <w:pStyle w:val="TAH"/>
            </w:pPr>
            <w:r w:rsidRPr="001C0CC4">
              <w:t>Rx Parameter</w:t>
            </w:r>
          </w:p>
        </w:tc>
        <w:tc>
          <w:tcPr>
            <w:tcW w:w="651" w:type="dxa"/>
            <w:vMerge w:val="restart"/>
          </w:tcPr>
          <w:p w14:paraId="5B2360E8" w14:textId="77777777" w:rsidR="0001302A" w:rsidRPr="001C0CC4" w:rsidRDefault="0001302A" w:rsidP="002C0C70">
            <w:pPr>
              <w:pStyle w:val="TAH"/>
            </w:pPr>
            <w:r w:rsidRPr="001C0CC4">
              <w:t xml:space="preserve">Units </w:t>
            </w:r>
          </w:p>
        </w:tc>
        <w:tc>
          <w:tcPr>
            <w:tcW w:w="6489" w:type="dxa"/>
            <w:gridSpan w:val="5"/>
          </w:tcPr>
          <w:p w14:paraId="31D40EDC" w14:textId="7DA8B968" w:rsidR="0001302A" w:rsidRPr="001C0CC4" w:rsidRDefault="0001302A" w:rsidP="002C0C70">
            <w:pPr>
              <w:pStyle w:val="TAH"/>
            </w:pPr>
            <w:r w:rsidRPr="001C0CC4">
              <w:t>NR</w:t>
            </w:r>
            <w:r>
              <w:t>-U</w:t>
            </w:r>
            <w:r w:rsidRPr="001C0CC4">
              <w:t xml:space="preserve"> CA bandwidth class</w:t>
            </w:r>
          </w:p>
        </w:tc>
      </w:tr>
      <w:tr w:rsidR="0001302A" w:rsidRPr="001C0CC4" w14:paraId="43780ADD" w14:textId="2F4AECB5" w:rsidTr="0001302A">
        <w:trPr>
          <w:trHeight w:val="210"/>
          <w:jc w:val="center"/>
        </w:trPr>
        <w:tc>
          <w:tcPr>
            <w:tcW w:w="1786" w:type="dxa"/>
            <w:vMerge/>
          </w:tcPr>
          <w:p w14:paraId="041CB3E9" w14:textId="77777777" w:rsidR="0001302A" w:rsidRPr="001C0CC4" w:rsidRDefault="0001302A" w:rsidP="002C0C70">
            <w:pPr>
              <w:pStyle w:val="TAH"/>
            </w:pPr>
          </w:p>
        </w:tc>
        <w:tc>
          <w:tcPr>
            <w:tcW w:w="651" w:type="dxa"/>
            <w:vMerge/>
          </w:tcPr>
          <w:p w14:paraId="5C2EA74B" w14:textId="77777777" w:rsidR="0001302A" w:rsidRPr="001C0CC4" w:rsidRDefault="0001302A" w:rsidP="002C0C70">
            <w:pPr>
              <w:pStyle w:val="TAH"/>
            </w:pPr>
          </w:p>
        </w:tc>
        <w:tc>
          <w:tcPr>
            <w:tcW w:w="1244" w:type="dxa"/>
            <w:vAlign w:val="center"/>
          </w:tcPr>
          <w:p w14:paraId="04D4C430" w14:textId="77777777" w:rsidR="0001302A" w:rsidRPr="001C0CC4" w:rsidRDefault="0001302A" w:rsidP="002C0C70">
            <w:pPr>
              <w:pStyle w:val="TAH"/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276" w:type="dxa"/>
          </w:tcPr>
          <w:p w14:paraId="7177140A" w14:textId="77777777" w:rsidR="0001302A" w:rsidRPr="001C0CC4" w:rsidRDefault="0001302A" w:rsidP="002C0C70">
            <w:pPr>
              <w:pStyle w:val="TAH"/>
            </w:pPr>
            <w:r w:rsidRPr="001C0CC4">
              <w:t>C</w:t>
            </w:r>
          </w:p>
        </w:tc>
        <w:tc>
          <w:tcPr>
            <w:tcW w:w="1417" w:type="dxa"/>
          </w:tcPr>
          <w:p w14:paraId="0048C317" w14:textId="77777777" w:rsidR="0001302A" w:rsidRPr="001C0CC4" w:rsidRDefault="0001302A" w:rsidP="002C0C70">
            <w:pPr>
              <w:pStyle w:val="TAH"/>
            </w:pPr>
            <w:r>
              <w:t>D</w:t>
            </w:r>
          </w:p>
        </w:tc>
        <w:tc>
          <w:tcPr>
            <w:tcW w:w="1418" w:type="dxa"/>
          </w:tcPr>
          <w:p w14:paraId="0270FBC9" w14:textId="77777777" w:rsidR="0001302A" w:rsidRPr="001C0CC4" w:rsidRDefault="0001302A" w:rsidP="002C0C70">
            <w:pPr>
              <w:pStyle w:val="TAH"/>
            </w:pPr>
            <w:r>
              <w:t>E</w:t>
            </w:r>
          </w:p>
        </w:tc>
        <w:tc>
          <w:tcPr>
            <w:tcW w:w="1134" w:type="dxa"/>
          </w:tcPr>
          <w:p w14:paraId="6867ACF9" w14:textId="74EBE351" w:rsidR="0001302A" w:rsidRDefault="0001302A" w:rsidP="002C0C70">
            <w:pPr>
              <w:pStyle w:val="TAH"/>
            </w:pPr>
            <w:r>
              <w:t>I</w:t>
            </w:r>
          </w:p>
        </w:tc>
      </w:tr>
      <w:tr w:rsidR="0001302A" w:rsidRPr="001C0CC4" w14:paraId="52DAE224" w14:textId="6C63C8C3" w:rsidTr="00F20A9D">
        <w:trPr>
          <w:trHeight w:val="190"/>
          <w:jc w:val="center"/>
        </w:trPr>
        <w:tc>
          <w:tcPr>
            <w:tcW w:w="1786" w:type="dxa"/>
            <w:vMerge w:val="restart"/>
            <w:vAlign w:val="center"/>
          </w:tcPr>
          <w:p w14:paraId="6F459504" w14:textId="77777777" w:rsidR="0001302A" w:rsidRPr="001C0CC4" w:rsidRDefault="0001302A" w:rsidP="002C0C70">
            <w:pPr>
              <w:pStyle w:val="TAC"/>
            </w:pPr>
            <w:r w:rsidRPr="001C0CC4">
              <w:t xml:space="preserve">Pw in Transmission Bandwidth Configuration, per CC </w:t>
            </w:r>
          </w:p>
        </w:tc>
        <w:tc>
          <w:tcPr>
            <w:tcW w:w="651" w:type="dxa"/>
            <w:vAlign w:val="center"/>
          </w:tcPr>
          <w:p w14:paraId="5B72A513" w14:textId="77777777" w:rsidR="0001302A" w:rsidRPr="001C0CC4" w:rsidRDefault="0001302A" w:rsidP="002C0C70">
            <w:pPr>
              <w:pStyle w:val="TAC"/>
            </w:pPr>
            <w:r w:rsidRPr="001C0CC4">
              <w:t>dB</w:t>
            </w:r>
            <w:r>
              <w:t>m</w:t>
            </w:r>
          </w:p>
        </w:tc>
        <w:tc>
          <w:tcPr>
            <w:tcW w:w="6489" w:type="dxa"/>
            <w:gridSpan w:val="5"/>
          </w:tcPr>
          <w:p w14:paraId="4B19C7CA" w14:textId="0C8AC2C0" w:rsidR="0001302A" w:rsidRPr="001C0CC4" w:rsidRDefault="0001302A" w:rsidP="002C0C70">
            <w:pPr>
              <w:pStyle w:val="TAC"/>
            </w:pPr>
            <w:r w:rsidRPr="001C0CC4">
              <w:t>REFSENS + CA bandwidth class specific value below</w:t>
            </w:r>
          </w:p>
        </w:tc>
      </w:tr>
      <w:tr w:rsidR="0001302A" w:rsidRPr="001C0CC4" w14:paraId="2048F576" w14:textId="37128067" w:rsidTr="0001302A">
        <w:trPr>
          <w:trHeight w:val="370"/>
          <w:jc w:val="center"/>
        </w:trPr>
        <w:tc>
          <w:tcPr>
            <w:tcW w:w="1786" w:type="dxa"/>
            <w:vMerge/>
          </w:tcPr>
          <w:p w14:paraId="32225060" w14:textId="77777777" w:rsidR="0001302A" w:rsidRPr="001C0CC4" w:rsidRDefault="0001302A" w:rsidP="002C0C70">
            <w:pPr>
              <w:pStyle w:val="TAC"/>
              <w:rPr>
                <w:bCs/>
              </w:rPr>
            </w:pPr>
          </w:p>
        </w:tc>
        <w:tc>
          <w:tcPr>
            <w:tcW w:w="651" w:type="dxa"/>
            <w:vAlign w:val="center"/>
          </w:tcPr>
          <w:p w14:paraId="69724FC9" w14:textId="77777777" w:rsidR="0001302A" w:rsidRPr="001C0CC4" w:rsidRDefault="0001302A" w:rsidP="002C0C70">
            <w:pPr>
              <w:pStyle w:val="TAC"/>
            </w:pPr>
            <w:r>
              <w:t>dB</w:t>
            </w:r>
          </w:p>
        </w:tc>
        <w:tc>
          <w:tcPr>
            <w:tcW w:w="1244" w:type="dxa"/>
            <w:vAlign w:val="center"/>
          </w:tcPr>
          <w:p w14:paraId="616BB4D9" w14:textId="2026946D" w:rsidR="0001302A" w:rsidRPr="001C0CC4" w:rsidRDefault="0001302A" w:rsidP="002C0C70">
            <w:pPr>
              <w:pStyle w:val="TAC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</w:t>
            </w:r>
          </w:p>
        </w:tc>
        <w:tc>
          <w:tcPr>
            <w:tcW w:w="1276" w:type="dxa"/>
            <w:vAlign w:val="center"/>
          </w:tcPr>
          <w:p w14:paraId="7C05D912" w14:textId="699CE247" w:rsidR="0001302A" w:rsidRPr="001C0CC4" w:rsidRDefault="0001302A" w:rsidP="002C0C70">
            <w:pPr>
              <w:pStyle w:val="TAC"/>
            </w:pPr>
            <w:r>
              <w:t>19</w:t>
            </w:r>
          </w:p>
        </w:tc>
        <w:tc>
          <w:tcPr>
            <w:tcW w:w="1417" w:type="dxa"/>
            <w:vAlign w:val="center"/>
          </w:tcPr>
          <w:p w14:paraId="07658B7E" w14:textId="47E20922" w:rsidR="0001302A" w:rsidRPr="001C0CC4" w:rsidRDefault="0001302A" w:rsidP="002C0C70">
            <w:pPr>
              <w:pStyle w:val="TAC"/>
            </w:pPr>
            <w:r>
              <w:t>21</w:t>
            </w:r>
          </w:p>
        </w:tc>
        <w:tc>
          <w:tcPr>
            <w:tcW w:w="1418" w:type="dxa"/>
            <w:vAlign w:val="center"/>
          </w:tcPr>
          <w:p w14:paraId="5DA50F4D" w14:textId="3DBCF134" w:rsidR="0001302A" w:rsidRPr="001C0CC4" w:rsidRDefault="0001302A" w:rsidP="002C0C70">
            <w:pPr>
              <w:pStyle w:val="TAC"/>
            </w:pPr>
            <w:r>
              <w:t>22</w:t>
            </w:r>
          </w:p>
        </w:tc>
        <w:tc>
          <w:tcPr>
            <w:tcW w:w="1134" w:type="dxa"/>
          </w:tcPr>
          <w:p w14:paraId="60DBB3C2" w14:textId="77777777" w:rsidR="0001302A" w:rsidRDefault="0001302A" w:rsidP="002C0C70">
            <w:pPr>
              <w:pStyle w:val="TAC"/>
            </w:pPr>
          </w:p>
          <w:p w14:paraId="5BD4B819" w14:textId="035AAA0D" w:rsidR="0001302A" w:rsidRDefault="0001302A" w:rsidP="002C0C70">
            <w:pPr>
              <w:pStyle w:val="TAC"/>
            </w:pPr>
            <w:r>
              <w:t>20</w:t>
            </w:r>
          </w:p>
        </w:tc>
      </w:tr>
      <w:tr w:rsidR="0001302A" w:rsidRPr="001C0CC4" w14:paraId="23317482" w14:textId="0AA77845" w:rsidTr="0001302A">
        <w:trPr>
          <w:trHeight w:val="180"/>
          <w:jc w:val="center"/>
        </w:trPr>
        <w:tc>
          <w:tcPr>
            <w:tcW w:w="1786" w:type="dxa"/>
          </w:tcPr>
          <w:p w14:paraId="29FD6657" w14:textId="77777777" w:rsidR="0001302A" w:rsidRPr="001C0CC4" w:rsidRDefault="0001302A" w:rsidP="002C0C70">
            <w:pPr>
              <w:pStyle w:val="TAC"/>
              <w:rPr>
                <w:bCs/>
              </w:rPr>
            </w:pPr>
            <w:proofErr w:type="spellStart"/>
            <w:r w:rsidRPr="001C0CC4">
              <w:rPr>
                <w:bCs/>
              </w:rPr>
              <w:t>BW</w:t>
            </w:r>
            <w:r w:rsidRPr="001C0CC4">
              <w:rPr>
                <w:bCs/>
                <w:vertAlign w:val="subscript"/>
              </w:rPr>
              <w:t>Interferer</w:t>
            </w:r>
            <w:proofErr w:type="spellEnd"/>
            <w:r w:rsidRPr="001C0CC4">
              <w:rPr>
                <w:bCs/>
                <w:vertAlign w:val="subscript"/>
              </w:rPr>
              <w:t xml:space="preserve"> </w:t>
            </w:r>
          </w:p>
        </w:tc>
        <w:tc>
          <w:tcPr>
            <w:tcW w:w="651" w:type="dxa"/>
          </w:tcPr>
          <w:p w14:paraId="794BF377" w14:textId="77777777" w:rsidR="0001302A" w:rsidRPr="001C0CC4" w:rsidRDefault="0001302A" w:rsidP="002C0C70">
            <w:pPr>
              <w:pStyle w:val="TAC"/>
            </w:pPr>
            <w:r w:rsidRPr="001C0CC4">
              <w:t>MHz</w:t>
            </w:r>
          </w:p>
        </w:tc>
        <w:tc>
          <w:tcPr>
            <w:tcW w:w="6489" w:type="dxa"/>
            <w:gridSpan w:val="5"/>
          </w:tcPr>
          <w:p w14:paraId="55BD92BB" w14:textId="6A6837D8" w:rsidR="0001302A" w:rsidRDefault="0001302A" w:rsidP="002C0C7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</w:tr>
      <w:tr w:rsidR="0001302A" w:rsidRPr="001C0CC4" w14:paraId="05C1A833" w14:textId="64B2FB74" w:rsidTr="0001302A">
        <w:trPr>
          <w:trHeight w:val="180"/>
          <w:jc w:val="center"/>
        </w:trPr>
        <w:tc>
          <w:tcPr>
            <w:tcW w:w="1786" w:type="dxa"/>
          </w:tcPr>
          <w:p w14:paraId="3B4F583F" w14:textId="77777777" w:rsidR="0001302A" w:rsidRPr="001C0CC4" w:rsidRDefault="0001302A" w:rsidP="002C0C70">
            <w:pPr>
              <w:pStyle w:val="TAC"/>
              <w:rPr>
                <w:i/>
              </w:rPr>
            </w:pPr>
            <w:proofErr w:type="spellStart"/>
            <w:r w:rsidRPr="001C0CC4">
              <w:rPr>
                <w:bCs/>
              </w:rPr>
              <w:t>F</w:t>
            </w:r>
            <w:r w:rsidRPr="001C0CC4">
              <w:rPr>
                <w:bCs/>
                <w:vertAlign w:val="subscript"/>
              </w:rPr>
              <w:t>Ioffset</w:t>
            </w:r>
            <w:proofErr w:type="spellEnd"/>
            <w:r w:rsidRPr="001C0CC4">
              <w:rPr>
                <w:bCs/>
                <w:vertAlign w:val="subscript"/>
              </w:rPr>
              <w:t xml:space="preserve">, case 1 </w:t>
            </w:r>
          </w:p>
        </w:tc>
        <w:tc>
          <w:tcPr>
            <w:tcW w:w="651" w:type="dxa"/>
          </w:tcPr>
          <w:p w14:paraId="6DF94B7D" w14:textId="77777777" w:rsidR="0001302A" w:rsidRPr="001C0CC4" w:rsidRDefault="0001302A" w:rsidP="002C0C70">
            <w:pPr>
              <w:pStyle w:val="TAC"/>
            </w:pPr>
            <w:r w:rsidRPr="001C0CC4">
              <w:t>MHz</w:t>
            </w:r>
          </w:p>
        </w:tc>
        <w:tc>
          <w:tcPr>
            <w:tcW w:w="6489" w:type="dxa"/>
            <w:gridSpan w:val="5"/>
          </w:tcPr>
          <w:p w14:paraId="41658415" w14:textId="425D8238" w:rsidR="0001302A" w:rsidRDefault="0001302A" w:rsidP="002C0C7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</w:t>
            </w:r>
          </w:p>
        </w:tc>
      </w:tr>
      <w:tr w:rsidR="0001302A" w:rsidRPr="001C0CC4" w14:paraId="192335B9" w14:textId="6E88E587" w:rsidTr="0001302A">
        <w:trPr>
          <w:trHeight w:val="190"/>
          <w:jc w:val="center"/>
        </w:trPr>
        <w:tc>
          <w:tcPr>
            <w:tcW w:w="1786" w:type="dxa"/>
          </w:tcPr>
          <w:p w14:paraId="715E60D3" w14:textId="77777777" w:rsidR="0001302A" w:rsidRPr="001C0CC4" w:rsidRDefault="0001302A" w:rsidP="002C0C70">
            <w:pPr>
              <w:pStyle w:val="TAC"/>
              <w:rPr>
                <w:bCs/>
              </w:rPr>
            </w:pPr>
            <w:proofErr w:type="spellStart"/>
            <w:r w:rsidRPr="001C0CC4">
              <w:rPr>
                <w:bCs/>
              </w:rPr>
              <w:t>F</w:t>
            </w:r>
            <w:r w:rsidRPr="001C0CC4">
              <w:rPr>
                <w:bCs/>
                <w:vertAlign w:val="subscript"/>
              </w:rPr>
              <w:t>Ioffset</w:t>
            </w:r>
            <w:proofErr w:type="spellEnd"/>
            <w:r w:rsidRPr="001C0CC4">
              <w:rPr>
                <w:bCs/>
                <w:vertAlign w:val="subscript"/>
              </w:rPr>
              <w:t xml:space="preserve">, case 2 </w:t>
            </w:r>
          </w:p>
        </w:tc>
        <w:tc>
          <w:tcPr>
            <w:tcW w:w="651" w:type="dxa"/>
          </w:tcPr>
          <w:p w14:paraId="4CB5769D" w14:textId="77777777" w:rsidR="0001302A" w:rsidRPr="001C0CC4" w:rsidRDefault="0001302A" w:rsidP="002C0C70">
            <w:pPr>
              <w:pStyle w:val="TAC"/>
            </w:pPr>
            <w:r w:rsidRPr="001C0CC4">
              <w:t>MHz</w:t>
            </w:r>
          </w:p>
        </w:tc>
        <w:tc>
          <w:tcPr>
            <w:tcW w:w="6489" w:type="dxa"/>
            <w:gridSpan w:val="5"/>
          </w:tcPr>
          <w:p w14:paraId="14DA6C53" w14:textId="4AA00BB2" w:rsidR="0001302A" w:rsidRDefault="0001302A" w:rsidP="002C0C7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50</w:t>
            </w:r>
          </w:p>
        </w:tc>
      </w:tr>
      <w:tr w:rsidR="0001302A" w:rsidRPr="001C0CC4" w14:paraId="28B68EE2" w14:textId="1A7A5E6F" w:rsidTr="0001302A">
        <w:trPr>
          <w:trHeight w:val="190"/>
          <w:jc w:val="center"/>
        </w:trPr>
        <w:tc>
          <w:tcPr>
            <w:tcW w:w="8926" w:type="dxa"/>
            <w:gridSpan w:val="7"/>
          </w:tcPr>
          <w:p w14:paraId="524D73CE" w14:textId="77777777" w:rsidR="0001302A" w:rsidRPr="001C0CC4" w:rsidRDefault="0001302A" w:rsidP="002C0C70">
            <w:pPr>
              <w:pStyle w:val="TAN"/>
              <w:ind w:hanging="881"/>
            </w:pPr>
            <w:r w:rsidRPr="001C0CC4">
              <w:t>NOTE 1:</w:t>
            </w:r>
            <w:r w:rsidRPr="001C0CC4">
              <w:tab/>
              <w:t xml:space="preserve">The transmitter shall be set to 4dB below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</w:t>
            </w:r>
            <w:proofErr w:type="gramStart"/>
            <w:r w:rsidRPr="001C0CC4">
              <w:rPr>
                <w:vertAlign w:val="subscript"/>
              </w:rPr>
              <w:t>L,f</w:t>
            </w:r>
            <w:proofErr w:type="gramEnd"/>
            <w:r w:rsidRPr="001C0CC4">
              <w:rPr>
                <w:vertAlign w:val="subscript"/>
              </w:rPr>
              <w:t>,c</w:t>
            </w:r>
            <w:proofErr w:type="spellEnd"/>
            <w:r w:rsidRPr="001C0CC4">
              <w:t xml:space="preserve"> at the minimum UL configuration specified in Table 7.3.2-3 with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CMAX_L,f,c</w:t>
            </w:r>
            <w:proofErr w:type="spellEnd"/>
            <w:r w:rsidRPr="001C0CC4">
              <w:t xml:space="preserve"> defined in clause 6.2.4.</w:t>
            </w:r>
          </w:p>
          <w:p w14:paraId="6385773A" w14:textId="00608E97" w:rsidR="0001302A" w:rsidRPr="001C0CC4" w:rsidRDefault="0001302A" w:rsidP="002C0C70">
            <w:pPr>
              <w:pStyle w:val="TAN"/>
              <w:ind w:hanging="881"/>
            </w:pPr>
            <w:r w:rsidRPr="001C0CC4">
              <w:t>NOTE 2:</w:t>
            </w:r>
            <w:r w:rsidRPr="001C0CC4">
              <w:tab/>
              <w:t>The interferer consists of the Reference measurement channel specified in Annexes A.3.2 and A.3.3 with one sided dynamic OCNG Patt</w:t>
            </w:r>
            <w:r>
              <w:t>e</w:t>
            </w:r>
            <w:r w:rsidRPr="001C0CC4">
              <w:t>rn OP.1 FDD/TDD as described in Annex A.5.1.1/A.5.2.1 and set-up according to Annex C.3.1</w:t>
            </w:r>
          </w:p>
        </w:tc>
      </w:tr>
    </w:tbl>
    <w:p w14:paraId="4621ACE1" w14:textId="77777777" w:rsidR="00BF0C1D" w:rsidRPr="00E61108" w:rsidRDefault="00BF0C1D" w:rsidP="00E34B0A">
      <w:pPr>
        <w:pStyle w:val="TOC1"/>
        <w:ind w:left="0" w:firstLine="0"/>
      </w:pPr>
    </w:p>
    <w:p w14:paraId="673F36B9" w14:textId="17D6654D" w:rsidR="00632B8D" w:rsidRPr="00632B8D" w:rsidRDefault="00632B8D" w:rsidP="00632B8D">
      <w:pPr>
        <w:pStyle w:val="Caption"/>
        <w:keepNext/>
        <w:jc w:val="center"/>
        <w:rPr>
          <w:color w:val="000000" w:themeColor="text1"/>
        </w:rPr>
      </w:pPr>
      <w:r w:rsidRPr="00756DE6">
        <w:rPr>
          <w:color w:val="000000" w:themeColor="text1"/>
        </w:rPr>
        <w:t xml:space="preserve">Table </w:t>
      </w:r>
      <w:r>
        <w:rPr>
          <w:color w:val="000000" w:themeColor="text1"/>
        </w:rPr>
        <w:t>8</w:t>
      </w:r>
      <w:r w:rsidRPr="00756DE6">
        <w:rPr>
          <w:color w:val="000000" w:themeColor="text1"/>
        </w:rPr>
        <w:t xml:space="preserve">: </w:t>
      </w:r>
      <w:r>
        <w:rPr>
          <w:color w:val="000000" w:themeColor="text1"/>
        </w:rPr>
        <w:t>In-band Blocking for intra-band contiguous CA for NR-U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440"/>
        <w:gridCol w:w="1080"/>
        <w:gridCol w:w="2637"/>
        <w:gridCol w:w="2835"/>
      </w:tblGrid>
      <w:tr w:rsidR="00BF0C1D" w:rsidRPr="001C0CC4" w14:paraId="57BB0F14" w14:textId="77777777" w:rsidTr="00E65F77">
        <w:trPr>
          <w:jc w:val="center"/>
        </w:trPr>
        <w:tc>
          <w:tcPr>
            <w:tcW w:w="1075" w:type="dxa"/>
            <w:vMerge w:val="restart"/>
          </w:tcPr>
          <w:p w14:paraId="562A71DA" w14:textId="77777777" w:rsidR="00BF0C1D" w:rsidRPr="001C0CC4" w:rsidRDefault="00BF0C1D" w:rsidP="002C0C70">
            <w:pPr>
              <w:pStyle w:val="TAH"/>
            </w:pPr>
            <w:r w:rsidRPr="001C0CC4">
              <w:t>NR band</w:t>
            </w:r>
          </w:p>
        </w:tc>
        <w:tc>
          <w:tcPr>
            <w:tcW w:w="1440" w:type="dxa"/>
            <w:shd w:val="clear" w:color="auto" w:fill="auto"/>
          </w:tcPr>
          <w:p w14:paraId="355EA7C4" w14:textId="77777777" w:rsidR="00BF0C1D" w:rsidRPr="001C0CC4" w:rsidRDefault="00BF0C1D" w:rsidP="002C0C70">
            <w:pPr>
              <w:pStyle w:val="TAH"/>
            </w:pPr>
            <w:r w:rsidRPr="001C0CC4">
              <w:t>Parameter</w:t>
            </w:r>
          </w:p>
        </w:tc>
        <w:tc>
          <w:tcPr>
            <w:tcW w:w="1080" w:type="dxa"/>
          </w:tcPr>
          <w:p w14:paraId="0B56DAE8" w14:textId="77777777" w:rsidR="00BF0C1D" w:rsidRPr="001C0CC4" w:rsidRDefault="00BF0C1D" w:rsidP="002C0C70">
            <w:pPr>
              <w:pStyle w:val="TAH"/>
            </w:pPr>
            <w:r w:rsidRPr="001C0CC4">
              <w:t>Unit</w:t>
            </w:r>
          </w:p>
        </w:tc>
        <w:tc>
          <w:tcPr>
            <w:tcW w:w="2637" w:type="dxa"/>
          </w:tcPr>
          <w:p w14:paraId="1E189B73" w14:textId="77777777" w:rsidR="00BF0C1D" w:rsidRPr="001C0CC4" w:rsidRDefault="00BF0C1D" w:rsidP="002C0C70">
            <w:pPr>
              <w:pStyle w:val="TAH"/>
            </w:pPr>
            <w:r w:rsidRPr="001C0CC4">
              <w:t>Case 1</w:t>
            </w:r>
          </w:p>
        </w:tc>
        <w:tc>
          <w:tcPr>
            <w:tcW w:w="2835" w:type="dxa"/>
          </w:tcPr>
          <w:p w14:paraId="311041DA" w14:textId="77777777" w:rsidR="00BF0C1D" w:rsidRPr="001C0CC4" w:rsidRDefault="00BF0C1D" w:rsidP="002C0C70">
            <w:pPr>
              <w:pStyle w:val="TAH"/>
            </w:pPr>
            <w:r w:rsidRPr="001C0CC4">
              <w:t>Case 2</w:t>
            </w:r>
          </w:p>
        </w:tc>
      </w:tr>
      <w:tr w:rsidR="00BF0C1D" w:rsidRPr="001C0CC4" w14:paraId="6E350DCE" w14:textId="77777777" w:rsidTr="00E65F77">
        <w:trPr>
          <w:jc w:val="center"/>
        </w:trPr>
        <w:tc>
          <w:tcPr>
            <w:tcW w:w="1075" w:type="dxa"/>
            <w:vMerge/>
          </w:tcPr>
          <w:p w14:paraId="3E3E45A9" w14:textId="77777777" w:rsidR="00BF0C1D" w:rsidRPr="001C0CC4" w:rsidRDefault="00BF0C1D" w:rsidP="002C0C70">
            <w:pPr>
              <w:pStyle w:val="TAC"/>
              <w:jc w:val="left"/>
              <w:rPr>
                <w:rFonts w:cs="Arial"/>
                <w:lang w:val="sv-SE"/>
              </w:rPr>
            </w:pPr>
          </w:p>
        </w:tc>
        <w:tc>
          <w:tcPr>
            <w:tcW w:w="1440" w:type="dxa"/>
            <w:shd w:val="clear" w:color="auto" w:fill="auto"/>
          </w:tcPr>
          <w:p w14:paraId="76034499" w14:textId="77777777" w:rsidR="00BF0C1D" w:rsidRPr="001C0CC4" w:rsidRDefault="00BF0C1D" w:rsidP="002C0C70">
            <w:pPr>
              <w:pStyle w:val="TAL"/>
              <w:rPr>
                <w:rFonts w:cs="Arial"/>
                <w:lang w:val="sv-SE"/>
              </w:rPr>
            </w:pPr>
            <w:proofErr w:type="spellStart"/>
            <w:r w:rsidRPr="001C0CC4">
              <w:rPr>
                <w:rFonts w:cs="Arial"/>
                <w:lang w:val="sv-SE"/>
              </w:rPr>
              <w:t>P</w:t>
            </w:r>
            <w:r w:rsidRPr="001C0CC4">
              <w:rPr>
                <w:rFonts w:cs="Arial"/>
                <w:vertAlign w:val="subscript"/>
                <w:lang w:val="sv-SE"/>
              </w:rPr>
              <w:t>interferer</w:t>
            </w:r>
            <w:proofErr w:type="spellEnd"/>
          </w:p>
        </w:tc>
        <w:tc>
          <w:tcPr>
            <w:tcW w:w="1080" w:type="dxa"/>
          </w:tcPr>
          <w:p w14:paraId="766BAA79" w14:textId="77777777" w:rsidR="00BF0C1D" w:rsidRPr="001C0CC4" w:rsidRDefault="00BF0C1D" w:rsidP="002C0C70">
            <w:pPr>
              <w:pStyle w:val="TAC"/>
              <w:rPr>
                <w:rFonts w:cs="Arial"/>
                <w:lang w:val="sv-SE"/>
              </w:rPr>
            </w:pPr>
            <w:proofErr w:type="spellStart"/>
            <w:r w:rsidRPr="001C0CC4">
              <w:rPr>
                <w:rFonts w:cs="Arial"/>
                <w:lang w:val="sv-SE"/>
              </w:rPr>
              <w:t>dBm</w:t>
            </w:r>
            <w:proofErr w:type="spellEnd"/>
          </w:p>
        </w:tc>
        <w:tc>
          <w:tcPr>
            <w:tcW w:w="2637" w:type="dxa"/>
            <w:vAlign w:val="center"/>
          </w:tcPr>
          <w:p w14:paraId="1B77DEC4" w14:textId="77777777" w:rsidR="00BF0C1D" w:rsidRPr="001C0CC4" w:rsidRDefault="00BF0C1D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-56</w:t>
            </w:r>
          </w:p>
        </w:tc>
        <w:tc>
          <w:tcPr>
            <w:tcW w:w="2835" w:type="dxa"/>
          </w:tcPr>
          <w:p w14:paraId="60A9D3F3" w14:textId="77777777" w:rsidR="00BF0C1D" w:rsidRPr="001C0CC4" w:rsidRDefault="00BF0C1D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-44</w:t>
            </w:r>
          </w:p>
        </w:tc>
      </w:tr>
      <w:tr w:rsidR="00BF0C1D" w:rsidRPr="001C0CC4" w14:paraId="1DF656B1" w14:textId="77777777" w:rsidTr="00E65F77">
        <w:trPr>
          <w:jc w:val="center"/>
        </w:trPr>
        <w:tc>
          <w:tcPr>
            <w:tcW w:w="1075" w:type="dxa"/>
            <w:vMerge/>
          </w:tcPr>
          <w:p w14:paraId="045F93B2" w14:textId="77777777" w:rsidR="00BF0C1D" w:rsidRPr="001C0CC4" w:rsidRDefault="00BF0C1D" w:rsidP="002C0C70">
            <w:pPr>
              <w:pStyle w:val="TAL"/>
              <w:rPr>
                <w:rFonts w:cs="Arial"/>
                <w:lang w:val="sv-SE"/>
              </w:rPr>
            </w:pPr>
          </w:p>
        </w:tc>
        <w:tc>
          <w:tcPr>
            <w:tcW w:w="1440" w:type="dxa"/>
            <w:shd w:val="clear" w:color="auto" w:fill="auto"/>
          </w:tcPr>
          <w:p w14:paraId="61B1D0E1" w14:textId="77777777" w:rsidR="00BF0C1D" w:rsidRPr="001C0CC4" w:rsidRDefault="00BF0C1D" w:rsidP="002C0C70">
            <w:pPr>
              <w:pStyle w:val="TAL"/>
              <w:rPr>
                <w:rFonts w:cs="Arial"/>
                <w:lang w:val="sv-SE"/>
              </w:rPr>
            </w:pPr>
            <w:proofErr w:type="spellStart"/>
            <w:r w:rsidRPr="001C0CC4">
              <w:rPr>
                <w:rFonts w:cs="Arial"/>
                <w:lang w:val="sv-SE"/>
              </w:rPr>
              <w:t>F</w:t>
            </w:r>
            <w:r w:rsidRPr="001C0CC4">
              <w:rPr>
                <w:rFonts w:cs="Arial"/>
                <w:vertAlign w:val="subscript"/>
                <w:lang w:val="sv-SE"/>
              </w:rPr>
              <w:t>interferer</w:t>
            </w:r>
            <w:proofErr w:type="spellEnd"/>
            <w:r w:rsidRPr="001C0CC4">
              <w:rPr>
                <w:rFonts w:cs="Arial"/>
                <w:lang w:val="sv-SE"/>
              </w:rPr>
              <w:t xml:space="preserve"> (offset)</w:t>
            </w:r>
          </w:p>
        </w:tc>
        <w:tc>
          <w:tcPr>
            <w:tcW w:w="1080" w:type="dxa"/>
          </w:tcPr>
          <w:p w14:paraId="7DA730EF" w14:textId="77777777" w:rsidR="00BF0C1D" w:rsidRPr="001C0CC4" w:rsidRDefault="00BF0C1D" w:rsidP="002C0C70">
            <w:pPr>
              <w:pStyle w:val="TAC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MHz</w:t>
            </w:r>
          </w:p>
        </w:tc>
        <w:tc>
          <w:tcPr>
            <w:tcW w:w="2637" w:type="dxa"/>
            <w:vAlign w:val="center"/>
          </w:tcPr>
          <w:p w14:paraId="120D41EE" w14:textId="77777777" w:rsidR="00BF0C1D" w:rsidRPr="001C0CC4" w:rsidRDefault="00BF0C1D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-</w:t>
            </w:r>
            <w:proofErr w:type="spellStart"/>
            <w:r w:rsidRPr="001C0CC4">
              <w:rPr>
                <w:rFonts w:cs="Arial"/>
              </w:rPr>
              <w:t>BW</w:t>
            </w:r>
            <w:r w:rsidRPr="001C0CC4">
              <w:rPr>
                <w:rFonts w:cs="Arial"/>
                <w:vertAlign w:val="subscript"/>
              </w:rPr>
              <w:t>channel</w:t>
            </w:r>
            <w:proofErr w:type="spellEnd"/>
            <w:r w:rsidRPr="001C0CC4">
              <w:rPr>
                <w:rFonts w:cs="Arial"/>
                <w:vertAlign w:val="subscript"/>
              </w:rPr>
              <w:t xml:space="preserve"> CA</w:t>
            </w:r>
            <w:r w:rsidRPr="001C0CC4">
              <w:rPr>
                <w:rFonts w:cs="Arial"/>
              </w:rPr>
              <w:t>/2 –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Ioffset</w:t>
            </w:r>
            <w:proofErr w:type="spellEnd"/>
            <w:r w:rsidRPr="001C0CC4">
              <w:rPr>
                <w:rFonts w:cs="Arial"/>
                <w:vertAlign w:val="subscript"/>
              </w:rPr>
              <w:t>, case 1</w:t>
            </w:r>
          </w:p>
          <w:p w14:paraId="21A6F9BD" w14:textId="77777777" w:rsidR="00BF0C1D" w:rsidRPr="001C0CC4" w:rsidRDefault="00BF0C1D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and</w:t>
            </w:r>
          </w:p>
          <w:p w14:paraId="1DC79CEE" w14:textId="77777777" w:rsidR="00BF0C1D" w:rsidRPr="001C0CC4" w:rsidRDefault="00BF0C1D" w:rsidP="002C0C70">
            <w:pPr>
              <w:pStyle w:val="TAC"/>
              <w:rPr>
                <w:rFonts w:cs="Arial"/>
              </w:rPr>
            </w:pPr>
            <w:proofErr w:type="spellStart"/>
            <w:r w:rsidRPr="001C0CC4">
              <w:rPr>
                <w:rFonts w:cs="Arial"/>
              </w:rPr>
              <w:t>BW</w:t>
            </w:r>
            <w:r w:rsidRPr="001C0CC4">
              <w:rPr>
                <w:rFonts w:cs="Arial"/>
                <w:vertAlign w:val="subscript"/>
              </w:rPr>
              <w:t>channel</w:t>
            </w:r>
            <w:proofErr w:type="spellEnd"/>
            <w:r w:rsidRPr="001C0CC4">
              <w:rPr>
                <w:rFonts w:cs="Arial"/>
                <w:vertAlign w:val="subscript"/>
              </w:rPr>
              <w:t xml:space="preserve"> CA</w:t>
            </w:r>
            <w:r w:rsidRPr="001C0CC4">
              <w:rPr>
                <w:rFonts w:cs="Arial"/>
              </w:rPr>
              <w:t>/2 +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Ioffset</w:t>
            </w:r>
            <w:proofErr w:type="spellEnd"/>
            <w:r w:rsidRPr="001C0CC4">
              <w:rPr>
                <w:rFonts w:cs="Arial"/>
                <w:vertAlign w:val="subscript"/>
              </w:rPr>
              <w:t>, case 1</w:t>
            </w:r>
          </w:p>
        </w:tc>
        <w:tc>
          <w:tcPr>
            <w:tcW w:w="2835" w:type="dxa"/>
            <w:vAlign w:val="center"/>
          </w:tcPr>
          <w:p w14:paraId="0DDC2510" w14:textId="77777777" w:rsidR="00BF0C1D" w:rsidRPr="001C0CC4" w:rsidRDefault="00BF0C1D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≤ -</w:t>
            </w:r>
            <w:proofErr w:type="spellStart"/>
            <w:r w:rsidRPr="001C0CC4">
              <w:rPr>
                <w:rFonts w:cs="Arial"/>
              </w:rPr>
              <w:t>BW</w:t>
            </w:r>
            <w:r w:rsidRPr="001C0CC4">
              <w:rPr>
                <w:rFonts w:cs="Arial"/>
                <w:vertAlign w:val="subscript"/>
              </w:rPr>
              <w:t>channel</w:t>
            </w:r>
            <w:proofErr w:type="spellEnd"/>
            <w:r w:rsidRPr="001C0CC4">
              <w:rPr>
                <w:rFonts w:cs="Arial"/>
                <w:vertAlign w:val="subscript"/>
              </w:rPr>
              <w:t xml:space="preserve"> CA</w:t>
            </w:r>
            <w:r w:rsidRPr="001C0CC4">
              <w:rPr>
                <w:rFonts w:cs="Arial"/>
              </w:rPr>
              <w:t>/2 –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Ioffset</w:t>
            </w:r>
            <w:proofErr w:type="spellEnd"/>
            <w:r w:rsidRPr="001C0CC4">
              <w:rPr>
                <w:rFonts w:cs="Arial"/>
                <w:vertAlign w:val="subscript"/>
              </w:rPr>
              <w:t>, case 2</w:t>
            </w:r>
          </w:p>
          <w:p w14:paraId="51869F0B" w14:textId="77777777" w:rsidR="00BF0C1D" w:rsidRPr="001C0CC4" w:rsidRDefault="00BF0C1D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and</w:t>
            </w:r>
          </w:p>
          <w:p w14:paraId="349046BB" w14:textId="77777777" w:rsidR="00BF0C1D" w:rsidRPr="001C0CC4" w:rsidRDefault="00BF0C1D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≥ </w:t>
            </w:r>
            <w:proofErr w:type="spellStart"/>
            <w:r w:rsidRPr="001C0CC4">
              <w:rPr>
                <w:rFonts w:cs="Arial"/>
              </w:rPr>
              <w:t>BW</w:t>
            </w:r>
            <w:r w:rsidRPr="001C0CC4">
              <w:rPr>
                <w:rFonts w:cs="Arial"/>
                <w:vertAlign w:val="subscript"/>
              </w:rPr>
              <w:t>channel</w:t>
            </w:r>
            <w:proofErr w:type="spellEnd"/>
            <w:r w:rsidRPr="001C0CC4">
              <w:rPr>
                <w:rFonts w:cs="Arial"/>
                <w:vertAlign w:val="subscript"/>
              </w:rPr>
              <w:t xml:space="preserve"> CA</w:t>
            </w:r>
            <w:r w:rsidRPr="001C0CC4">
              <w:rPr>
                <w:rFonts w:cs="Arial"/>
              </w:rPr>
              <w:t>/2 +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Ioffset</w:t>
            </w:r>
            <w:proofErr w:type="spellEnd"/>
            <w:r w:rsidRPr="001C0CC4">
              <w:rPr>
                <w:rFonts w:cs="Arial"/>
                <w:vertAlign w:val="subscript"/>
              </w:rPr>
              <w:t>, case 2</w:t>
            </w:r>
          </w:p>
        </w:tc>
      </w:tr>
      <w:tr w:rsidR="00BF0C1D" w:rsidRPr="001C0CC4" w14:paraId="7E0A3B21" w14:textId="77777777" w:rsidTr="00E65F77">
        <w:trPr>
          <w:jc w:val="center"/>
        </w:trPr>
        <w:tc>
          <w:tcPr>
            <w:tcW w:w="1075" w:type="dxa"/>
          </w:tcPr>
          <w:p w14:paraId="0E688737" w14:textId="77777777" w:rsidR="00BF0C1D" w:rsidRPr="001C0CC4" w:rsidRDefault="00BF0C1D" w:rsidP="002C0C70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sv-SE"/>
              </w:rPr>
              <w:t>n46</w:t>
            </w:r>
          </w:p>
        </w:tc>
        <w:tc>
          <w:tcPr>
            <w:tcW w:w="1440" w:type="dxa"/>
            <w:shd w:val="clear" w:color="auto" w:fill="auto"/>
          </w:tcPr>
          <w:p w14:paraId="5B180453" w14:textId="77777777" w:rsidR="00BF0C1D" w:rsidRPr="001C0CC4" w:rsidRDefault="00BF0C1D" w:rsidP="002C0C70">
            <w:pPr>
              <w:pStyle w:val="TAL"/>
              <w:rPr>
                <w:rFonts w:cs="Arial"/>
                <w:lang w:val="sv-SE"/>
              </w:rPr>
            </w:pPr>
            <w:proofErr w:type="spellStart"/>
            <w:r w:rsidRPr="001C0CC4">
              <w:rPr>
                <w:rFonts w:cs="Arial"/>
                <w:lang w:val="sv-SE"/>
              </w:rPr>
              <w:t>F</w:t>
            </w:r>
            <w:r w:rsidRPr="001C0CC4">
              <w:rPr>
                <w:rFonts w:cs="Arial"/>
                <w:vertAlign w:val="subscript"/>
                <w:lang w:val="sv-SE"/>
              </w:rPr>
              <w:t>interferer</w:t>
            </w:r>
            <w:proofErr w:type="spellEnd"/>
          </w:p>
        </w:tc>
        <w:tc>
          <w:tcPr>
            <w:tcW w:w="1080" w:type="dxa"/>
          </w:tcPr>
          <w:p w14:paraId="436AB899" w14:textId="77777777" w:rsidR="00BF0C1D" w:rsidRPr="001C0CC4" w:rsidRDefault="00BF0C1D" w:rsidP="002C0C70">
            <w:pPr>
              <w:pStyle w:val="TAC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MHz</w:t>
            </w:r>
          </w:p>
        </w:tc>
        <w:tc>
          <w:tcPr>
            <w:tcW w:w="2637" w:type="dxa"/>
            <w:vAlign w:val="center"/>
          </w:tcPr>
          <w:p w14:paraId="70389441" w14:textId="77777777" w:rsidR="00BF0C1D" w:rsidRPr="001C0CC4" w:rsidRDefault="00BF0C1D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NOTE 2</w:t>
            </w:r>
          </w:p>
        </w:tc>
        <w:tc>
          <w:tcPr>
            <w:tcW w:w="2835" w:type="dxa"/>
            <w:vAlign w:val="center"/>
          </w:tcPr>
          <w:p w14:paraId="73301809" w14:textId="5161E278" w:rsidR="005E01FB" w:rsidRDefault="005E01FB" w:rsidP="002C0C70">
            <w:pPr>
              <w:pStyle w:val="TAC"/>
              <w:rPr>
                <w:rFonts w:ascii="ArialMT" w:hAnsi="ArialMT"/>
                <w:sz w:val="12"/>
                <w:szCs w:val="12"/>
                <w:lang w:val="en-DE" w:eastAsia="en-GB"/>
              </w:rPr>
            </w:pPr>
            <w:r w:rsidRPr="004F14EE">
              <w:rPr>
                <w:rFonts w:ascii="ArialMT" w:hAnsi="ArialMT"/>
                <w:szCs w:val="18"/>
                <w:lang w:val="en-DE" w:eastAsia="en-GB"/>
              </w:rPr>
              <w:t>F</w:t>
            </w:r>
            <w:r w:rsidRPr="004F14EE">
              <w:rPr>
                <w:rFonts w:ascii="ArialMT" w:hAnsi="ArialMT"/>
                <w:sz w:val="12"/>
                <w:szCs w:val="12"/>
                <w:lang w:val="en-DE" w:eastAsia="en-GB"/>
              </w:rPr>
              <w:t xml:space="preserve">DL_low </w:t>
            </w:r>
            <w:r w:rsidRPr="004F14EE">
              <w:rPr>
                <w:rFonts w:ascii="ArialMT" w:hAnsi="ArialMT"/>
                <w:szCs w:val="18"/>
                <w:lang w:val="en-DE" w:eastAsia="en-GB"/>
              </w:rPr>
              <w:t>– 3</w:t>
            </w:r>
            <w:r>
              <w:rPr>
                <w:rFonts w:ascii="ArialMT" w:hAnsi="ArialMT"/>
                <w:szCs w:val="18"/>
                <w:lang w:val="en-US" w:eastAsia="en-GB"/>
              </w:rPr>
              <w:t>*</w:t>
            </w:r>
            <w:r w:rsidRPr="004F14EE">
              <w:rPr>
                <w:rFonts w:ascii="ArialMT" w:hAnsi="ArialMT"/>
                <w:szCs w:val="18"/>
                <w:lang w:val="en-DE" w:eastAsia="en-GB"/>
              </w:rPr>
              <w:t>BW</w:t>
            </w:r>
            <w:r w:rsidRPr="004F14EE">
              <w:rPr>
                <w:rFonts w:ascii="ArialMT" w:hAnsi="ArialMT"/>
                <w:sz w:val="12"/>
                <w:szCs w:val="12"/>
                <w:lang w:val="en-DE" w:eastAsia="en-GB"/>
              </w:rPr>
              <w:t xml:space="preserve">channel CA </w:t>
            </w:r>
          </w:p>
          <w:p w14:paraId="5CDBF9C7" w14:textId="3339EAF0" w:rsidR="00BF0C1D" w:rsidRPr="00CC46DA" w:rsidRDefault="005E01FB" w:rsidP="002C0C70">
            <w:pPr>
              <w:pStyle w:val="TAC"/>
              <w:rPr>
                <w:rFonts w:cs="Arial"/>
                <w:lang w:val="en-US"/>
              </w:rPr>
            </w:pPr>
            <w:r w:rsidRPr="004F14EE">
              <w:rPr>
                <w:rFonts w:ascii="ArialMT" w:hAnsi="ArialMT"/>
                <w:szCs w:val="18"/>
                <w:lang w:val="en-DE" w:eastAsia="en-GB"/>
              </w:rPr>
              <w:t>to</w:t>
            </w:r>
            <w:r w:rsidRPr="004F14EE">
              <w:rPr>
                <w:rFonts w:ascii="ArialMT" w:hAnsi="ArialMT"/>
                <w:szCs w:val="18"/>
                <w:lang w:val="en-DE" w:eastAsia="en-GB"/>
              </w:rPr>
              <w:br/>
              <w:t>F</w:t>
            </w:r>
            <w:r w:rsidRPr="004F14EE">
              <w:rPr>
                <w:rFonts w:ascii="ArialMT" w:hAnsi="ArialMT"/>
                <w:sz w:val="12"/>
                <w:szCs w:val="12"/>
                <w:lang w:val="en-DE" w:eastAsia="en-GB"/>
              </w:rPr>
              <w:t xml:space="preserve">DL_high </w:t>
            </w:r>
            <w:r w:rsidRPr="004F14EE">
              <w:rPr>
                <w:rFonts w:ascii="ArialMT" w:hAnsi="ArialMT"/>
                <w:szCs w:val="18"/>
                <w:lang w:val="en-DE" w:eastAsia="en-GB"/>
              </w:rPr>
              <w:t>+ 3</w:t>
            </w:r>
            <w:r>
              <w:rPr>
                <w:rFonts w:ascii="ArialMT" w:hAnsi="ArialMT"/>
                <w:szCs w:val="18"/>
                <w:lang w:val="en-US" w:eastAsia="en-GB"/>
              </w:rPr>
              <w:t>*</w:t>
            </w:r>
            <w:r w:rsidRPr="004F14EE">
              <w:rPr>
                <w:rFonts w:ascii="ArialMT" w:hAnsi="ArialMT"/>
                <w:szCs w:val="18"/>
                <w:lang w:val="en-DE" w:eastAsia="en-GB"/>
              </w:rPr>
              <w:t>BW</w:t>
            </w:r>
            <w:r w:rsidRPr="004F14EE">
              <w:rPr>
                <w:rFonts w:ascii="ArialMT" w:hAnsi="ArialMT"/>
                <w:sz w:val="12"/>
                <w:szCs w:val="12"/>
                <w:lang w:val="en-DE" w:eastAsia="en-GB"/>
              </w:rPr>
              <w:t>channel CA</w:t>
            </w:r>
          </w:p>
        </w:tc>
      </w:tr>
      <w:tr w:rsidR="00BF0C1D" w:rsidRPr="001C0CC4" w14:paraId="4A169A38" w14:textId="77777777" w:rsidTr="00E65F77">
        <w:trPr>
          <w:trHeight w:val="960"/>
          <w:jc w:val="center"/>
        </w:trPr>
        <w:tc>
          <w:tcPr>
            <w:tcW w:w="9067" w:type="dxa"/>
            <w:gridSpan w:val="5"/>
          </w:tcPr>
          <w:p w14:paraId="698B5A25" w14:textId="77777777" w:rsidR="00BF0C1D" w:rsidRPr="001C0CC4" w:rsidRDefault="00BF0C1D" w:rsidP="002C0C70">
            <w:pPr>
              <w:pStyle w:val="TAN"/>
            </w:pPr>
            <w:r w:rsidRPr="001C0CC4">
              <w:t>NOTE 1:</w:t>
            </w:r>
            <w:r w:rsidRPr="001C0CC4">
              <w:tab/>
              <w:t xml:space="preserve">The absolute value of the interferer offset </w:t>
            </w:r>
            <w:proofErr w:type="spellStart"/>
            <w:r w:rsidRPr="001C0CC4">
              <w:t>Finterferer</w:t>
            </w:r>
            <w:proofErr w:type="spellEnd"/>
            <w:r w:rsidRPr="001C0CC4">
              <w:t xml:space="preserve"> (offset) shall be further adjusted to </w:t>
            </w:r>
            <w:r w:rsidR="00D35C0D" w:rsidRPr="001C0CC4">
              <w:rPr>
                <w:rFonts w:eastAsia="Osaka"/>
                <w:noProof/>
                <w:position w:val="-10"/>
              </w:rPr>
              <w:object w:dxaOrig="2659" w:dyaOrig="400" w14:anchorId="0D44D4C4">
                <v:shape id="_x0000_i1025" type="#_x0000_t75" alt="" style="width:116.45pt;height:15.3pt;mso-width-percent:0;mso-height-percent:0;mso-width-percent:0;mso-height-percent:0" o:ole="">
                  <v:imagedata r:id="rId9" o:title=""/>
                </v:shape>
                <o:OLEObject Type="Embed" ProgID="Equation.3" ShapeID="_x0000_i1025" DrawAspect="Content" ObjectID="_1651071798" r:id="rId12"/>
              </w:object>
            </w:r>
            <w:r w:rsidRPr="001C0CC4">
              <w:t xml:space="preserve">MHz with SCS the sub-carrier spacing of the carrier closest to the interferer in </w:t>
            </w:r>
            <w:proofErr w:type="spellStart"/>
            <w:r w:rsidRPr="001C0CC4">
              <w:t>MHz.</w:t>
            </w:r>
            <w:proofErr w:type="spellEnd"/>
            <w:r w:rsidRPr="001C0CC4">
              <w:t xml:space="preserve"> The interferer is an NR signal with an SCS equal to that of the closest carrier.</w:t>
            </w:r>
          </w:p>
          <w:p w14:paraId="220E32B5" w14:textId="77777777" w:rsidR="00BF0C1D" w:rsidRPr="001C0CC4" w:rsidRDefault="00BF0C1D" w:rsidP="002C0C70">
            <w:pPr>
              <w:pStyle w:val="TAN"/>
            </w:pPr>
            <w:r w:rsidRPr="001C0CC4">
              <w:t>NOTE 2:</w:t>
            </w:r>
            <w:r w:rsidRPr="001C0CC4">
              <w:tab/>
              <w:t>For each carrier frequency, the requirement applies for two interferer carrier frequencies: a: -</w:t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vertAlign w:val="subscript"/>
              </w:rPr>
              <w:t xml:space="preserve"> CA</w:t>
            </w:r>
            <w:r w:rsidRPr="001C0CC4">
              <w:t xml:space="preserve">/2 –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1</w:t>
            </w:r>
            <w:r w:rsidRPr="001C0CC4">
              <w:t xml:space="preserve">; b: </w:t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vertAlign w:val="subscript"/>
              </w:rPr>
              <w:t xml:space="preserve"> CA</w:t>
            </w:r>
            <w:r w:rsidRPr="001C0CC4">
              <w:t xml:space="preserve">/2 +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Ioffset</w:t>
            </w:r>
            <w:proofErr w:type="spellEnd"/>
            <w:r w:rsidRPr="001C0CC4">
              <w:rPr>
                <w:vertAlign w:val="subscript"/>
              </w:rPr>
              <w:t>, case 1</w:t>
            </w:r>
          </w:p>
          <w:p w14:paraId="15BC077F" w14:textId="77777777" w:rsidR="00BF0C1D" w:rsidRDefault="00BF0C1D" w:rsidP="002C0C70">
            <w:pPr>
              <w:pStyle w:val="TAN"/>
            </w:pPr>
            <w:r w:rsidRPr="001C0CC4">
              <w:t>NOTE 3:</w:t>
            </w:r>
            <w:r w:rsidRPr="001C0CC4">
              <w:tab/>
            </w:r>
            <w:proofErr w:type="spellStart"/>
            <w:r w:rsidRPr="001C0CC4">
              <w:t>BW</w:t>
            </w:r>
            <w:r w:rsidRPr="001C0CC4">
              <w:rPr>
                <w:vertAlign w:val="subscript"/>
              </w:rPr>
              <w:t>channel</w:t>
            </w:r>
            <w:proofErr w:type="spellEnd"/>
            <w:r w:rsidRPr="001C0CC4">
              <w:rPr>
                <w:vertAlign w:val="subscript"/>
              </w:rPr>
              <w:t xml:space="preserve"> CA</w:t>
            </w:r>
            <w:r w:rsidRPr="001C0CC4">
              <w:t xml:space="preserve"> denotes the aggregated channel bandwidth of the wanted signal</w:t>
            </w:r>
          </w:p>
          <w:p w14:paraId="69786063" w14:textId="0E5314FE" w:rsidR="00BF0C1D" w:rsidRPr="001C0CC4" w:rsidRDefault="00BF0C1D" w:rsidP="002C0C70">
            <w:pPr>
              <w:pStyle w:val="TAN"/>
            </w:pPr>
          </w:p>
        </w:tc>
      </w:tr>
    </w:tbl>
    <w:p w14:paraId="008E8CA3" w14:textId="1DE57216" w:rsidR="00E34B0A" w:rsidRDefault="00E34B0A" w:rsidP="00E34B0A">
      <w:pPr>
        <w:rPr>
          <w:lang w:val="en-US"/>
        </w:rPr>
      </w:pPr>
    </w:p>
    <w:p w14:paraId="06568199" w14:textId="618EC8BD" w:rsidR="00577BC8" w:rsidRPr="00577BC8" w:rsidRDefault="00577BC8" w:rsidP="00577BC8">
      <w:pPr>
        <w:pStyle w:val="TOC1"/>
      </w:pPr>
      <w:r w:rsidRPr="00D32742">
        <w:lastRenderedPageBreak/>
        <w:t xml:space="preserve">Proposal </w:t>
      </w:r>
      <w:r>
        <w:t>6:</w:t>
      </w:r>
      <w:r w:rsidRPr="00D32742">
        <w:tab/>
      </w:r>
      <w:r>
        <w:t>RAN4 shall de</w:t>
      </w:r>
      <w:r w:rsidRPr="00D32742">
        <w:t xml:space="preserve">fine </w:t>
      </w:r>
      <w:r>
        <w:t>the IBB requirements for intra-band contiguous CA as provided in Table 7 and Table 8.</w:t>
      </w:r>
    </w:p>
    <w:p w14:paraId="53C8F824" w14:textId="7FE14F32" w:rsidR="00E34B0A" w:rsidRDefault="00E34B0A" w:rsidP="00BF0C1D">
      <w:pPr>
        <w:rPr>
          <w:lang w:val="en-US"/>
        </w:rPr>
      </w:pPr>
      <w:r>
        <w:rPr>
          <w:lang w:val="en-US"/>
        </w:rPr>
        <w:t>The next</w:t>
      </w:r>
      <w:r w:rsidRPr="004F14EE">
        <w:rPr>
          <w:lang w:val="en-US"/>
        </w:rPr>
        <w:t xml:space="preserve"> </w:t>
      </w:r>
      <w:r>
        <w:rPr>
          <w:lang w:val="en-US"/>
        </w:rPr>
        <w:t>tables contain the proposals for</w:t>
      </w:r>
      <w:r w:rsidRPr="004F14EE">
        <w:rPr>
          <w:lang w:val="en-US"/>
        </w:rPr>
        <w:t xml:space="preserve"> the definition of the </w:t>
      </w:r>
      <w:r>
        <w:rPr>
          <w:lang w:val="en-US"/>
        </w:rPr>
        <w:t>out-of</w:t>
      </w:r>
      <w:r w:rsidRPr="004F14EE">
        <w:rPr>
          <w:lang w:val="en-US"/>
        </w:rPr>
        <w:t>-band</w:t>
      </w:r>
      <w:r>
        <w:rPr>
          <w:lang w:val="en-US"/>
        </w:rPr>
        <w:t xml:space="preserve"> blocking</w:t>
      </w:r>
      <w:r w:rsidRPr="004F14EE">
        <w:rPr>
          <w:lang w:val="en-US"/>
        </w:rPr>
        <w:t xml:space="preserve"> for single carrier and intra-band contiguous CA.</w:t>
      </w:r>
      <w:r>
        <w:rPr>
          <w:lang w:val="en-US"/>
        </w:rPr>
        <w:t xml:space="preserve"> Table 9 and Table 10 are the parameters for out-of-band blocking single carrier.</w:t>
      </w:r>
    </w:p>
    <w:p w14:paraId="21CE24D2" w14:textId="1335127B" w:rsidR="006F7A82" w:rsidRPr="00632B8D" w:rsidRDefault="00632B8D" w:rsidP="00632B8D">
      <w:pPr>
        <w:pStyle w:val="Caption"/>
        <w:keepNext/>
        <w:jc w:val="center"/>
        <w:rPr>
          <w:color w:val="000000" w:themeColor="text1"/>
        </w:rPr>
      </w:pPr>
      <w:r w:rsidRPr="00756DE6">
        <w:rPr>
          <w:color w:val="000000" w:themeColor="text1"/>
        </w:rPr>
        <w:t xml:space="preserve">Table </w:t>
      </w:r>
      <w:r>
        <w:rPr>
          <w:color w:val="000000" w:themeColor="text1"/>
        </w:rPr>
        <w:t>9</w:t>
      </w:r>
      <w:r w:rsidRPr="00756DE6">
        <w:rPr>
          <w:color w:val="000000" w:themeColor="text1"/>
        </w:rPr>
        <w:t xml:space="preserve">: </w:t>
      </w:r>
      <w:r>
        <w:rPr>
          <w:color w:val="000000" w:themeColor="text1"/>
        </w:rPr>
        <w:t>Out-of-band Blocking parameters for NR-U</w:t>
      </w:r>
    </w:p>
    <w:tbl>
      <w:tblPr>
        <w:tblW w:w="7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4"/>
        <w:gridCol w:w="907"/>
        <w:gridCol w:w="1302"/>
        <w:gridCol w:w="1303"/>
        <w:gridCol w:w="1303"/>
        <w:gridCol w:w="1302"/>
      </w:tblGrid>
      <w:tr w:rsidR="002C0C70" w:rsidRPr="00414DAE" w14:paraId="7B52F85C" w14:textId="77777777" w:rsidTr="002C0C70">
        <w:trPr>
          <w:jc w:val="center"/>
        </w:trPr>
        <w:tc>
          <w:tcPr>
            <w:tcW w:w="1484" w:type="dxa"/>
            <w:vMerge w:val="restart"/>
            <w:shd w:val="clear" w:color="auto" w:fill="auto"/>
          </w:tcPr>
          <w:p w14:paraId="06A212B1" w14:textId="77777777" w:rsidR="002C0C70" w:rsidRPr="00414DAE" w:rsidRDefault="002C0C70" w:rsidP="002C0C70">
            <w:pPr>
              <w:pStyle w:val="TAH"/>
            </w:pPr>
            <w:r w:rsidRPr="00414DAE">
              <w:t>RX parameter</w:t>
            </w:r>
          </w:p>
        </w:tc>
        <w:tc>
          <w:tcPr>
            <w:tcW w:w="907" w:type="dxa"/>
            <w:vMerge w:val="restart"/>
          </w:tcPr>
          <w:p w14:paraId="12B3D77C" w14:textId="77777777" w:rsidR="002C0C70" w:rsidRPr="00414DAE" w:rsidRDefault="002C0C70" w:rsidP="002C0C70">
            <w:pPr>
              <w:pStyle w:val="TAH"/>
            </w:pPr>
            <w:r w:rsidRPr="00414DAE">
              <w:t>Units</w:t>
            </w:r>
          </w:p>
        </w:tc>
        <w:tc>
          <w:tcPr>
            <w:tcW w:w="5210" w:type="dxa"/>
            <w:gridSpan w:val="4"/>
          </w:tcPr>
          <w:p w14:paraId="185E78F4" w14:textId="77777777" w:rsidR="002C0C70" w:rsidRPr="00414DAE" w:rsidRDefault="002C0C70" w:rsidP="002C0C70">
            <w:pPr>
              <w:pStyle w:val="TAH"/>
            </w:pPr>
            <w:r w:rsidRPr="00414DAE">
              <w:t>Channel bandwidth</w:t>
            </w:r>
          </w:p>
        </w:tc>
      </w:tr>
      <w:tr w:rsidR="002C0C70" w:rsidRPr="00414DAE" w14:paraId="392568C9" w14:textId="77777777" w:rsidTr="002C0C70">
        <w:trPr>
          <w:jc w:val="center"/>
        </w:trPr>
        <w:tc>
          <w:tcPr>
            <w:tcW w:w="1484" w:type="dxa"/>
            <w:vMerge/>
            <w:shd w:val="clear" w:color="auto" w:fill="auto"/>
          </w:tcPr>
          <w:p w14:paraId="390EEBD1" w14:textId="77777777" w:rsidR="002C0C70" w:rsidRPr="00414DAE" w:rsidRDefault="002C0C70" w:rsidP="002C0C70">
            <w:pPr>
              <w:pStyle w:val="TAH"/>
            </w:pPr>
          </w:p>
        </w:tc>
        <w:tc>
          <w:tcPr>
            <w:tcW w:w="907" w:type="dxa"/>
            <w:vMerge/>
          </w:tcPr>
          <w:p w14:paraId="0C797749" w14:textId="77777777" w:rsidR="002C0C70" w:rsidRPr="00414DAE" w:rsidRDefault="002C0C70" w:rsidP="002C0C70">
            <w:pPr>
              <w:pStyle w:val="TAH"/>
            </w:pPr>
          </w:p>
        </w:tc>
        <w:tc>
          <w:tcPr>
            <w:tcW w:w="1302" w:type="dxa"/>
          </w:tcPr>
          <w:p w14:paraId="2AE1F480" w14:textId="77777777" w:rsidR="002C0C70" w:rsidRPr="00414DAE" w:rsidRDefault="002C0C70" w:rsidP="002C0C70">
            <w:pPr>
              <w:pStyle w:val="TAH"/>
            </w:pPr>
            <w:r>
              <w:t>2</w:t>
            </w:r>
            <w:r w:rsidRPr="00414DAE">
              <w:t>0 MHz</w:t>
            </w:r>
          </w:p>
        </w:tc>
        <w:tc>
          <w:tcPr>
            <w:tcW w:w="1303" w:type="dxa"/>
          </w:tcPr>
          <w:p w14:paraId="396DA931" w14:textId="77777777" w:rsidR="002C0C70" w:rsidRPr="00414DAE" w:rsidRDefault="002C0C70" w:rsidP="002C0C70">
            <w:pPr>
              <w:pStyle w:val="TAH"/>
            </w:pPr>
            <w:r>
              <w:t>40</w:t>
            </w:r>
            <w:r w:rsidRPr="00414DAE">
              <w:t xml:space="preserve"> MHz</w:t>
            </w:r>
          </w:p>
        </w:tc>
        <w:tc>
          <w:tcPr>
            <w:tcW w:w="1303" w:type="dxa"/>
          </w:tcPr>
          <w:p w14:paraId="3F009CB6" w14:textId="77777777" w:rsidR="002C0C70" w:rsidRPr="00414DAE" w:rsidRDefault="002C0C70" w:rsidP="002C0C70">
            <w:pPr>
              <w:pStyle w:val="TAH"/>
            </w:pPr>
            <w:r>
              <w:t>6</w:t>
            </w:r>
            <w:r w:rsidRPr="00414DAE">
              <w:t>0 MHz</w:t>
            </w:r>
          </w:p>
        </w:tc>
        <w:tc>
          <w:tcPr>
            <w:tcW w:w="1302" w:type="dxa"/>
          </w:tcPr>
          <w:p w14:paraId="1588B8C7" w14:textId="77777777" w:rsidR="002C0C70" w:rsidRPr="00414DAE" w:rsidRDefault="002C0C70" w:rsidP="002C0C70">
            <w:pPr>
              <w:pStyle w:val="TAH"/>
            </w:pPr>
            <w:r>
              <w:t>80</w:t>
            </w:r>
            <w:r w:rsidRPr="00414DAE">
              <w:t xml:space="preserve"> MHz</w:t>
            </w:r>
          </w:p>
        </w:tc>
      </w:tr>
      <w:tr w:rsidR="002C0C70" w:rsidRPr="00414DAE" w14:paraId="320BCAD9" w14:textId="77777777" w:rsidTr="002C0C70">
        <w:trPr>
          <w:jc w:val="center"/>
        </w:trPr>
        <w:tc>
          <w:tcPr>
            <w:tcW w:w="1484" w:type="dxa"/>
            <w:vMerge w:val="restart"/>
            <w:shd w:val="clear" w:color="auto" w:fill="auto"/>
          </w:tcPr>
          <w:p w14:paraId="6B31AD3A" w14:textId="77777777" w:rsidR="002C0C70" w:rsidRPr="00414DAE" w:rsidRDefault="002C0C70" w:rsidP="002C0C70">
            <w:pPr>
              <w:pStyle w:val="TAL"/>
            </w:pPr>
            <w:r w:rsidRPr="00414DAE">
              <w:t>Power in transmission bandwidth configuration</w:t>
            </w:r>
          </w:p>
        </w:tc>
        <w:tc>
          <w:tcPr>
            <w:tcW w:w="907" w:type="dxa"/>
          </w:tcPr>
          <w:p w14:paraId="6BCF6B7A" w14:textId="77777777" w:rsidR="002C0C70" w:rsidRPr="00414DAE" w:rsidRDefault="002C0C70" w:rsidP="002C0C70">
            <w:pPr>
              <w:pStyle w:val="TAC"/>
            </w:pPr>
            <w:r w:rsidRPr="00414DAE">
              <w:t>dBm</w:t>
            </w:r>
          </w:p>
        </w:tc>
        <w:tc>
          <w:tcPr>
            <w:tcW w:w="5210" w:type="dxa"/>
            <w:gridSpan w:val="4"/>
          </w:tcPr>
          <w:p w14:paraId="0F5B0642" w14:textId="77777777" w:rsidR="002C0C70" w:rsidRPr="00414DAE" w:rsidRDefault="002C0C70" w:rsidP="002C0C70">
            <w:pPr>
              <w:pStyle w:val="TAC"/>
            </w:pPr>
            <w:r w:rsidRPr="00414DAE">
              <w:t>REFSENS + channel bandwidth specific value below</w:t>
            </w:r>
          </w:p>
        </w:tc>
      </w:tr>
      <w:tr w:rsidR="002C0C70" w:rsidRPr="00414DAE" w14:paraId="5E1EC0F8" w14:textId="77777777" w:rsidTr="002C0C70">
        <w:trPr>
          <w:jc w:val="center"/>
        </w:trPr>
        <w:tc>
          <w:tcPr>
            <w:tcW w:w="1484" w:type="dxa"/>
            <w:vMerge/>
            <w:shd w:val="clear" w:color="auto" w:fill="auto"/>
          </w:tcPr>
          <w:p w14:paraId="0971BB81" w14:textId="77777777" w:rsidR="002C0C70" w:rsidRPr="00414DAE" w:rsidRDefault="002C0C70" w:rsidP="002C0C70">
            <w:pPr>
              <w:pStyle w:val="TAL"/>
            </w:pPr>
          </w:p>
        </w:tc>
        <w:tc>
          <w:tcPr>
            <w:tcW w:w="907" w:type="dxa"/>
          </w:tcPr>
          <w:p w14:paraId="6B330114" w14:textId="77777777" w:rsidR="002C0C70" w:rsidRPr="00414DAE" w:rsidRDefault="002C0C70" w:rsidP="002C0C70">
            <w:pPr>
              <w:pStyle w:val="TAC"/>
            </w:pPr>
            <w:r w:rsidRPr="00414DAE">
              <w:t>dB</w:t>
            </w:r>
          </w:p>
        </w:tc>
        <w:tc>
          <w:tcPr>
            <w:tcW w:w="5210" w:type="dxa"/>
            <w:gridSpan w:val="4"/>
          </w:tcPr>
          <w:p w14:paraId="1EBD4578" w14:textId="77777777" w:rsidR="002C0C70" w:rsidRPr="00414DAE" w:rsidRDefault="002C0C70" w:rsidP="002C0C70">
            <w:pPr>
              <w:pStyle w:val="TAC"/>
              <w:rPr>
                <w:lang w:val="sv-SE"/>
              </w:rPr>
            </w:pPr>
            <w:r w:rsidRPr="00414DAE">
              <w:rPr>
                <w:lang w:val="sv-SE"/>
              </w:rPr>
              <w:t>9</w:t>
            </w:r>
          </w:p>
        </w:tc>
      </w:tr>
      <w:tr w:rsidR="002C0C70" w:rsidRPr="00414DAE" w14:paraId="42819BB2" w14:textId="77777777" w:rsidTr="002C0C70">
        <w:trPr>
          <w:jc w:val="center"/>
        </w:trPr>
        <w:tc>
          <w:tcPr>
            <w:tcW w:w="7601" w:type="dxa"/>
            <w:gridSpan w:val="6"/>
            <w:shd w:val="clear" w:color="auto" w:fill="auto"/>
          </w:tcPr>
          <w:p w14:paraId="5CDDC2A8" w14:textId="77777777" w:rsidR="002C0C70" w:rsidRPr="00414DAE" w:rsidRDefault="002C0C70" w:rsidP="002C0C70">
            <w:pPr>
              <w:pStyle w:val="TAC"/>
              <w:jc w:val="left"/>
              <w:rPr>
                <w:lang w:val="sv-SE"/>
              </w:rPr>
            </w:pPr>
            <w:r w:rsidRPr="00414DAE">
              <w:rPr>
                <w:rFonts w:eastAsia="MS Mincho"/>
              </w:rPr>
              <w:t>NOTE:</w:t>
            </w:r>
            <w:r w:rsidRPr="00414DAE">
              <w:rPr>
                <w:rFonts w:eastAsia="MS Mincho"/>
              </w:rPr>
              <w:tab/>
              <w:t xml:space="preserve">The transmitter shall be set to 4 dB below </w:t>
            </w:r>
            <w:proofErr w:type="spellStart"/>
            <w:r w:rsidRPr="00414DAE">
              <w:t>P</w:t>
            </w:r>
            <w:r w:rsidRPr="00414DAE">
              <w:rPr>
                <w:vertAlign w:val="subscript"/>
              </w:rPr>
              <w:t>CMAX_</w:t>
            </w:r>
            <w:proofErr w:type="gramStart"/>
            <w:r w:rsidRPr="00414DAE">
              <w:rPr>
                <w:vertAlign w:val="subscript"/>
              </w:rPr>
              <w:t>L,f</w:t>
            </w:r>
            <w:proofErr w:type="gramEnd"/>
            <w:r w:rsidRPr="00414DAE">
              <w:rPr>
                <w:vertAlign w:val="subscript"/>
              </w:rPr>
              <w:t>,c</w:t>
            </w:r>
            <w:proofErr w:type="spellEnd"/>
            <w:r w:rsidRPr="00414DAE">
              <w:rPr>
                <w:vertAlign w:val="subscript"/>
              </w:rPr>
              <w:t xml:space="preserve"> </w:t>
            </w:r>
            <w:r w:rsidRPr="00414DAE">
              <w:t xml:space="preserve">at the minimum UL configuration specified in Table 7.3.2-3 with </w:t>
            </w:r>
            <w:proofErr w:type="spellStart"/>
            <w:r w:rsidRPr="00414DAE">
              <w:t>P</w:t>
            </w:r>
            <w:r w:rsidRPr="00414DAE">
              <w:rPr>
                <w:vertAlign w:val="subscript"/>
              </w:rPr>
              <w:t>CMAX_L,f,c</w:t>
            </w:r>
            <w:proofErr w:type="spellEnd"/>
            <w:r w:rsidRPr="00414DAE">
              <w:rPr>
                <w:vertAlign w:val="subscript"/>
              </w:rPr>
              <w:t xml:space="preserve"> </w:t>
            </w:r>
            <w:r w:rsidRPr="00414DAE">
              <w:t>defined in clause 6.2.4</w:t>
            </w:r>
            <w:r w:rsidRPr="00414DAE">
              <w:rPr>
                <w:rFonts w:eastAsia="MS Mincho"/>
              </w:rPr>
              <w:t>.</w:t>
            </w:r>
          </w:p>
        </w:tc>
      </w:tr>
    </w:tbl>
    <w:p w14:paraId="4249BC6B" w14:textId="5C02E502" w:rsidR="006F7A82" w:rsidRDefault="006F7A82" w:rsidP="00BF0C1D"/>
    <w:p w14:paraId="76185FCE" w14:textId="3DB7F4A5" w:rsidR="00632B8D" w:rsidRPr="00577BC8" w:rsidRDefault="00632B8D" w:rsidP="00577BC8">
      <w:pPr>
        <w:pStyle w:val="Caption"/>
        <w:keepNext/>
        <w:jc w:val="center"/>
        <w:rPr>
          <w:color w:val="000000" w:themeColor="text1"/>
        </w:rPr>
      </w:pPr>
      <w:r w:rsidRPr="00756DE6">
        <w:rPr>
          <w:color w:val="000000" w:themeColor="text1"/>
        </w:rPr>
        <w:t xml:space="preserve">Table </w:t>
      </w:r>
      <w:r>
        <w:rPr>
          <w:color w:val="000000" w:themeColor="text1"/>
        </w:rPr>
        <w:t>10</w:t>
      </w:r>
      <w:r w:rsidRPr="00756DE6">
        <w:rPr>
          <w:color w:val="000000" w:themeColor="text1"/>
        </w:rPr>
        <w:t xml:space="preserve">: </w:t>
      </w:r>
      <w:r>
        <w:rPr>
          <w:color w:val="000000" w:themeColor="text1"/>
        </w:rPr>
        <w:t>Out-of-band Blocking NR-U</w:t>
      </w:r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938"/>
        <w:gridCol w:w="1938"/>
        <w:gridCol w:w="1938"/>
      </w:tblGrid>
      <w:tr w:rsidR="002C0C70" w:rsidRPr="001C0CC4" w14:paraId="2A17D0F1" w14:textId="77777777" w:rsidTr="002C0C70">
        <w:trPr>
          <w:jc w:val="center"/>
        </w:trPr>
        <w:tc>
          <w:tcPr>
            <w:tcW w:w="1106" w:type="dxa"/>
            <w:vMerge w:val="restart"/>
          </w:tcPr>
          <w:p w14:paraId="4B096488" w14:textId="77777777" w:rsidR="002C0C70" w:rsidRPr="001C0CC4" w:rsidRDefault="002C0C70" w:rsidP="002C0C70">
            <w:pPr>
              <w:pStyle w:val="TAH"/>
            </w:pPr>
            <w:r w:rsidRPr="001C0CC4">
              <w:t>NR band</w:t>
            </w:r>
          </w:p>
        </w:tc>
        <w:tc>
          <w:tcPr>
            <w:tcW w:w="1487" w:type="dxa"/>
            <w:shd w:val="clear" w:color="auto" w:fill="auto"/>
          </w:tcPr>
          <w:p w14:paraId="42628534" w14:textId="77777777" w:rsidR="002C0C70" w:rsidRPr="001C0CC4" w:rsidRDefault="002C0C70" w:rsidP="002C0C70">
            <w:pPr>
              <w:pStyle w:val="TAH"/>
            </w:pPr>
            <w:r w:rsidRPr="001C0CC4">
              <w:t>Parameter</w:t>
            </w:r>
          </w:p>
        </w:tc>
        <w:tc>
          <w:tcPr>
            <w:tcW w:w="799" w:type="dxa"/>
          </w:tcPr>
          <w:p w14:paraId="589D06E3" w14:textId="77777777" w:rsidR="002C0C70" w:rsidRPr="001C0CC4" w:rsidRDefault="002C0C70" w:rsidP="002C0C70">
            <w:pPr>
              <w:pStyle w:val="TAH"/>
            </w:pPr>
            <w:r w:rsidRPr="001C0CC4">
              <w:t>Unit</w:t>
            </w:r>
          </w:p>
        </w:tc>
        <w:tc>
          <w:tcPr>
            <w:tcW w:w="1938" w:type="dxa"/>
          </w:tcPr>
          <w:p w14:paraId="1B1E1AFE" w14:textId="77777777" w:rsidR="002C0C70" w:rsidRPr="001C0CC4" w:rsidRDefault="002C0C70" w:rsidP="002C0C70">
            <w:pPr>
              <w:pStyle w:val="TAH"/>
            </w:pPr>
            <w:r w:rsidRPr="001C0CC4">
              <w:t>Range1</w:t>
            </w:r>
          </w:p>
        </w:tc>
        <w:tc>
          <w:tcPr>
            <w:tcW w:w="1938" w:type="dxa"/>
          </w:tcPr>
          <w:p w14:paraId="6CFE44A8" w14:textId="77777777" w:rsidR="002C0C70" w:rsidRPr="001C0CC4" w:rsidRDefault="002C0C70" w:rsidP="002C0C70">
            <w:pPr>
              <w:pStyle w:val="TAH"/>
            </w:pPr>
            <w:r w:rsidRPr="001C0CC4">
              <w:t>Range 2</w:t>
            </w:r>
          </w:p>
        </w:tc>
        <w:tc>
          <w:tcPr>
            <w:tcW w:w="1938" w:type="dxa"/>
          </w:tcPr>
          <w:p w14:paraId="719CDEAF" w14:textId="77777777" w:rsidR="002C0C70" w:rsidRPr="001C0CC4" w:rsidRDefault="002C0C70" w:rsidP="002C0C70">
            <w:pPr>
              <w:pStyle w:val="TAH"/>
            </w:pPr>
            <w:r w:rsidRPr="001C0CC4">
              <w:t>Range 3</w:t>
            </w:r>
          </w:p>
        </w:tc>
      </w:tr>
      <w:tr w:rsidR="002C0C70" w:rsidRPr="001C0CC4" w14:paraId="37F5D544" w14:textId="77777777" w:rsidTr="002C0C70">
        <w:trPr>
          <w:jc w:val="center"/>
        </w:trPr>
        <w:tc>
          <w:tcPr>
            <w:tcW w:w="1106" w:type="dxa"/>
            <w:vMerge/>
          </w:tcPr>
          <w:p w14:paraId="6EB780A5" w14:textId="77777777" w:rsidR="002C0C70" w:rsidRPr="001C0CC4" w:rsidRDefault="002C0C70" w:rsidP="002C0C70">
            <w:pPr>
              <w:pStyle w:val="TAL"/>
              <w:rPr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14:paraId="10CF24A4" w14:textId="77777777" w:rsidR="002C0C70" w:rsidRPr="001C0CC4" w:rsidRDefault="002C0C70" w:rsidP="002C0C70">
            <w:pPr>
              <w:pStyle w:val="TAL"/>
              <w:rPr>
                <w:lang w:val="sv-SE"/>
              </w:rPr>
            </w:pPr>
            <w:proofErr w:type="spellStart"/>
            <w:r w:rsidRPr="001C0CC4">
              <w:rPr>
                <w:lang w:val="sv-SE"/>
              </w:rPr>
              <w:t>P</w:t>
            </w:r>
            <w:r w:rsidRPr="001C0CC4">
              <w:rPr>
                <w:vertAlign w:val="subscript"/>
                <w:lang w:val="sv-SE"/>
              </w:rPr>
              <w:t>interferer</w:t>
            </w:r>
            <w:proofErr w:type="spellEnd"/>
          </w:p>
        </w:tc>
        <w:tc>
          <w:tcPr>
            <w:tcW w:w="799" w:type="dxa"/>
          </w:tcPr>
          <w:p w14:paraId="75BD743A" w14:textId="77777777" w:rsidR="002C0C70" w:rsidRPr="001C0CC4" w:rsidRDefault="002C0C70" w:rsidP="002C0C70">
            <w:pPr>
              <w:pStyle w:val="TAC"/>
              <w:rPr>
                <w:lang w:val="sv-SE"/>
              </w:rPr>
            </w:pPr>
            <w:proofErr w:type="spellStart"/>
            <w:r w:rsidRPr="001C0CC4">
              <w:rPr>
                <w:lang w:val="sv-SE"/>
              </w:rPr>
              <w:t>dBm</w:t>
            </w:r>
            <w:proofErr w:type="spellEnd"/>
          </w:p>
        </w:tc>
        <w:tc>
          <w:tcPr>
            <w:tcW w:w="1938" w:type="dxa"/>
            <w:vAlign w:val="center"/>
          </w:tcPr>
          <w:p w14:paraId="0020CE4F" w14:textId="77777777" w:rsidR="002C0C70" w:rsidRPr="001C0CC4" w:rsidRDefault="002C0C70" w:rsidP="002C0C70">
            <w:pPr>
              <w:pStyle w:val="TAC"/>
            </w:pPr>
            <w:r w:rsidRPr="001C0CC4">
              <w:t>-44</w:t>
            </w:r>
          </w:p>
        </w:tc>
        <w:tc>
          <w:tcPr>
            <w:tcW w:w="1938" w:type="dxa"/>
            <w:vAlign w:val="center"/>
          </w:tcPr>
          <w:p w14:paraId="05975C48" w14:textId="77777777" w:rsidR="002C0C70" w:rsidRPr="001C0CC4" w:rsidRDefault="002C0C70" w:rsidP="002C0C70">
            <w:pPr>
              <w:pStyle w:val="TAC"/>
            </w:pPr>
            <w:r w:rsidRPr="001C0CC4">
              <w:t>-30</w:t>
            </w:r>
          </w:p>
        </w:tc>
        <w:tc>
          <w:tcPr>
            <w:tcW w:w="1938" w:type="dxa"/>
            <w:vAlign w:val="center"/>
          </w:tcPr>
          <w:p w14:paraId="1ABBF6C0" w14:textId="77777777" w:rsidR="002C0C70" w:rsidRPr="001C0CC4" w:rsidRDefault="002C0C70" w:rsidP="002C0C70">
            <w:pPr>
              <w:pStyle w:val="TAC"/>
            </w:pPr>
            <w:r w:rsidRPr="001C0CC4">
              <w:t>-15</w:t>
            </w:r>
          </w:p>
        </w:tc>
      </w:tr>
      <w:tr w:rsidR="002C0C70" w:rsidRPr="001C0CC4" w14:paraId="715A4E1F" w14:textId="77777777" w:rsidTr="002C0C70">
        <w:trPr>
          <w:jc w:val="center"/>
        </w:trPr>
        <w:tc>
          <w:tcPr>
            <w:tcW w:w="1106" w:type="dxa"/>
          </w:tcPr>
          <w:p w14:paraId="6D03571F" w14:textId="77777777" w:rsidR="002C0C70" w:rsidRPr="001C0CC4" w:rsidRDefault="002C0C70" w:rsidP="002C0C70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n48, n77, n78</w:t>
            </w:r>
          </w:p>
          <w:p w14:paraId="34323873" w14:textId="77777777" w:rsidR="002C0C70" w:rsidRPr="001C0CC4" w:rsidRDefault="002C0C70" w:rsidP="002C0C70">
            <w:pPr>
              <w:pStyle w:val="TAL"/>
              <w:rPr>
                <w:lang w:val="sv-SE"/>
              </w:rPr>
            </w:pPr>
            <w:r w:rsidRPr="001C0CC4">
              <w:rPr>
                <w:lang w:val="sv-SE"/>
              </w:rPr>
              <w:t>(NOTE 3)</w:t>
            </w:r>
          </w:p>
        </w:tc>
        <w:tc>
          <w:tcPr>
            <w:tcW w:w="1487" w:type="dxa"/>
            <w:shd w:val="clear" w:color="auto" w:fill="auto"/>
          </w:tcPr>
          <w:p w14:paraId="05AC54BE" w14:textId="77777777" w:rsidR="002C0C70" w:rsidRPr="001C0CC4" w:rsidRDefault="002C0C70" w:rsidP="002C0C70">
            <w:pPr>
              <w:pStyle w:val="TAL"/>
              <w:rPr>
                <w:lang w:val="sv-SE"/>
              </w:rPr>
            </w:pPr>
            <w:proofErr w:type="spellStart"/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interferer</w:t>
            </w:r>
            <w:proofErr w:type="spellEnd"/>
            <w:r w:rsidRPr="001C0CC4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</w:tcPr>
          <w:p w14:paraId="3F3BC302" w14:textId="77777777" w:rsidR="002C0C70" w:rsidRPr="001C0CC4" w:rsidRDefault="002C0C70" w:rsidP="002C0C70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1938" w:type="dxa"/>
            <w:vAlign w:val="center"/>
          </w:tcPr>
          <w:p w14:paraId="72B4F03A" w14:textId="77777777" w:rsidR="002C0C70" w:rsidRPr="001C0CC4" w:rsidRDefault="002C0C70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-60 </w:t>
            </w:r>
            <w:r w:rsidRPr="001C0CC4">
              <w:rPr>
                <w:rFonts w:eastAsia="MS Mincho" w:cs="Arial"/>
              </w:rPr>
              <w:t>&lt;</w:t>
            </w:r>
            <w:r w:rsidRPr="001C0CC4">
              <w:rPr>
                <w:rFonts w:cs="Arial"/>
              </w:rPr>
              <w:t xml:space="preserve"> f – 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DL_low</w:t>
            </w:r>
            <w:proofErr w:type="spellEnd"/>
            <w:r w:rsidRPr="001C0CC4">
              <w:rPr>
                <w:rFonts w:cs="Arial"/>
              </w:rPr>
              <w:t xml:space="preserve"> ≤      -3CBW</w:t>
            </w:r>
          </w:p>
          <w:p w14:paraId="2270CC5F" w14:textId="77777777" w:rsidR="002C0C70" w:rsidRPr="001C0CC4" w:rsidRDefault="002C0C70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or</w:t>
            </w:r>
          </w:p>
          <w:p w14:paraId="5C5D102F" w14:textId="77777777" w:rsidR="002C0C70" w:rsidRPr="001C0CC4" w:rsidRDefault="002C0C70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3CBW ≤ f – 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DL_high</w:t>
            </w:r>
            <w:proofErr w:type="spellEnd"/>
            <w:r w:rsidRPr="001C0CC4">
              <w:rPr>
                <w:rFonts w:cs="Arial"/>
              </w:rPr>
              <w:t xml:space="preserve"> &lt; 60</w:t>
            </w:r>
          </w:p>
        </w:tc>
        <w:tc>
          <w:tcPr>
            <w:tcW w:w="1938" w:type="dxa"/>
            <w:vAlign w:val="center"/>
          </w:tcPr>
          <w:p w14:paraId="7942B356" w14:textId="77777777" w:rsidR="002C0C70" w:rsidRPr="001C0CC4" w:rsidRDefault="002C0C70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-200 </w:t>
            </w:r>
            <w:r w:rsidRPr="001C0CC4">
              <w:rPr>
                <w:rFonts w:eastAsia="MS Mincho" w:cs="Arial"/>
              </w:rPr>
              <w:t>&lt;</w:t>
            </w:r>
            <w:r w:rsidRPr="001C0CC4">
              <w:rPr>
                <w:rFonts w:cs="Arial"/>
              </w:rPr>
              <w:t xml:space="preserve"> f – 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DL_low</w:t>
            </w:r>
            <w:proofErr w:type="spellEnd"/>
            <w:r w:rsidRPr="001C0CC4">
              <w:rPr>
                <w:rFonts w:cs="Arial"/>
              </w:rPr>
              <w:t xml:space="preserve"> ≤    -</w:t>
            </w:r>
            <w:proofErr w:type="gramStart"/>
            <w:r w:rsidRPr="001C0CC4">
              <w:rPr>
                <w:rFonts w:cs="Arial"/>
              </w:rPr>
              <w:t>MAX(</w:t>
            </w:r>
            <w:proofErr w:type="gramEnd"/>
            <w:r w:rsidRPr="001C0CC4">
              <w:rPr>
                <w:rFonts w:cs="Arial"/>
              </w:rPr>
              <w:t>60,3CBW)</w:t>
            </w:r>
          </w:p>
          <w:p w14:paraId="0EE6E966" w14:textId="77777777" w:rsidR="002C0C70" w:rsidRPr="001C0CC4" w:rsidRDefault="002C0C70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or</w:t>
            </w:r>
          </w:p>
          <w:p w14:paraId="4B94AAF9" w14:textId="77777777" w:rsidR="002C0C70" w:rsidRPr="001C0CC4" w:rsidRDefault="002C0C70" w:rsidP="002C0C70">
            <w:pPr>
              <w:pStyle w:val="TAC"/>
              <w:rPr>
                <w:rFonts w:cs="Arial"/>
              </w:rPr>
            </w:pPr>
            <w:proofErr w:type="gramStart"/>
            <w:r w:rsidRPr="001C0CC4">
              <w:rPr>
                <w:rFonts w:cs="Arial"/>
              </w:rPr>
              <w:t>MAX(</w:t>
            </w:r>
            <w:proofErr w:type="gramEnd"/>
            <w:r w:rsidRPr="001C0CC4">
              <w:rPr>
                <w:rFonts w:cs="Arial"/>
              </w:rPr>
              <w:t xml:space="preserve">60,3CBW) ≤ f – 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DL_high</w:t>
            </w:r>
            <w:proofErr w:type="spellEnd"/>
            <w:r w:rsidRPr="001C0CC4">
              <w:rPr>
                <w:rFonts w:cs="Arial"/>
              </w:rPr>
              <w:t xml:space="preserve"> &lt; 200</w:t>
            </w:r>
          </w:p>
        </w:tc>
        <w:tc>
          <w:tcPr>
            <w:tcW w:w="1938" w:type="dxa"/>
            <w:vAlign w:val="center"/>
          </w:tcPr>
          <w:p w14:paraId="216FDFC9" w14:textId="77777777" w:rsidR="002C0C70" w:rsidRPr="001C0CC4" w:rsidRDefault="002C0C70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1 </w:t>
            </w: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f </w:t>
            </w: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DL_low</w:t>
            </w:r>
            <w:proofErr w:type="spellEnd"/>
            <w:r w:rsidRPr="001C0CC4">
              <w:rPr>
                <w:rFonts w:cs="Arial"/>
              </w:rPr>
              <w:t xml:space="preserve"> – </w:t>
            </w:r>
            <w:proofErr w:type="gramStart"/>
            <w:r w:rsidRPr="001C0CC4">
              <w:rPr>
                <w:rFonts w:cs="Arial"/>
              </w:rPr>
              <w:t>MAX(</w:t>
            </w:r>
            <w:proofErr w:type="gramEnd"/>
            <w:r w:rsidRPr="001C0CC4">
              <w:rPr>
                <w:rFonts w:cs="Arial"/>
              </w:rPr>
              <w:t>200,3CBW)</w:t>
            </w:r>
          </w:p>
          <w:p w14:paraId="5BE8E6E1" w14:textId="77777777" w:rsidR="002C0C70" w:rsidRPr="001C0CC4" w:rsidRDefault="002C0C70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or</w:t>
            </w:r>
          </w:p>
          <w:p w14:paraId="10EE1CCF" w14:textId="77777777" w:rsidR="002C0C70" w:rsidRPr="001C0CC4" w:rsidRDefault="002C0C70" w:rsidP="002C0C70">
            <w:pPr>
              <w:pStyle w:val="TAC"/>
              <w:rPr>
                <w:rFonts w:cs="Arial"/>
              </w:rPr>
            </w:pP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DL_high</w:t>
            </w:r>
            <w:proofErr w:type="spellEnd"/>
            <w:r w:rsidRPr="001C0CC4">
              <w:rPr>
                <w:rFonts w:cs="Arial"/>
              </w:rPr>
              <w:t xml:space="preserve">                      + </w:t>
            </w:r>
            <w:proofErr w:type="gramStart"/>
            <w:r w:rsidRPr="001C0CC4">
              <w:rPr>
                <w:rFonts w:cs="Arial"/>
              </w:rPr>
              <w:t>MAX(</w:t>
            </w:r>
            <w:proofErr w:type="gramEnd"/>
            <w:r w:rsidRPr="001C0CC4">
              <w:rPr>
                <w:rFonts w:cs="Arial"/>
              </w:rPr>
              <w:t>200,3CBW)</w:t>
            </w:r>
          </w:p>
          <w:p w14:paraId="19D3E73A" w14:textId="77777777" w:rsidR="002C0C70" w:rsidRPr="001C0CC4" w:rsidRDefault="002C0C70" w:rsidP="002C0C70">
            <w:pPr>
              <w:pStyle w:val="TAC"/>
              <w:rPr>
                <w:rFonts w:cs="Arial"/>
              </w:rPr>
            </w:pP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f </w:t>
            </w: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12750</w:t>
            </w:r>
          </w:p>
        </w:tc>
      </w:tr>
      <w:tr w:rsidR="002C0C70" w:rsidRPr="001C0CC4" w14:paraId="215AA9FA" w14:textId="77777777" w:rsidTr="002C0C70">
        <w:trPr>
          <w:jc w:val="center"/>
        </w:trPr>
        <w:tc>
          <w:tcPr>
            <w:tcW w:w="1106" w:type="dxa"/>
          </w:tcPr>
          <w:p w14:paraId="3073E1FD" w14:textId="77777777" w:rsidR="002C0C70" w:rsidRPr="001C0CC4" w:rsidRDefault="002C0C70" w:rsidP="002C0C70">
            <w:pPr>
              <w:pStyle w:val="TAL"/>
            </w:pPr>
            <w:r w:rsidRPr="001C0CC4">
              <w:t>n79</w:t>
            </w:r>
          </w:p>
          <w:p w14:paraId="68B181F2" w14:textId="77777777" w:rsidR="002C0C70" w:rsidRPr="001C0CC4" w:rsidRDefault="002C0C70" w:rsidP="002C0C70">
            <w:pPr>
              <w:pStyle w:val="TAL"/>
            </w:pPr>
            <w:r w:rsidRPr="001C0CC4">
              <w:t>(NOTE 4)</w:t>
            </w:r>
          </w:p>
        </w:tc>
        <w:tc>
          <w:tcPr>
            <w:tcW w:w="1487" w:type="dxa"/>
            <w:shd w:val="clear" w:color="auto" w:fill="auto"/>
          </w:tcPr>
          <w:p w14:paraId="7CD31559" w14:textId="77777777" w:rsidR="002C0C70" w:rsidRPr="001C0CC4" w:rsidRDefault="002C0C70" w:rsidP="002C0C70">
            <w:pPr>
              <w:pStyle w:val="TAL"/>
              <w:rPr>
                <w:lang w:val="en-US"/>
              </w:rPr>
            </w:pPr>
            <w:proofErr w:type="spellStart"/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interferer</w:t>
            </w:r>
            <w:proofErr w:type="spellEnd"/>
            <w:r w:rsidRPr="001C0CC4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</w:tcPr>
          <w:p w14:paraId="48E701E0" w14:textId="77777777" w:rsidR="002C0C70" w:rsidRPr="001C0CC4" w:rsidRDefault="002C0C70" w:rsidP="002C0C70">
            <w:pPr>
              <w:pStyle w:val="TAC"/>
              <w:rPr>
                <w:lang w:val="en-US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1938" w:type="dxa"/>
            <w:vAlign w:val="center"/>
          </w:tcPr>
          <w:p w14:paraId="613FC2AB" w14:textId="77777777" w:rsidR="002C0C70" w:rsidRPr="001C0CC4" w:rsidRDefault="002C0C70" w:rsidP="002C0C70">
            <w:pPr>
              <w:pStyle w:val="TAC"/>
            </w:pPr>
            <w:r w:rsidRPr="001C0CC4">
              <w:rPr>
                <w:rFonts w:cs="Arial"/>
              </w:rPr>
              <w:t>N/A</w:t>
            </w:r>
          </w:p>
        </w:tc>
        <w:tc>
          <w:tcPr>
            <w:tcW w:w="1938" w:type="dxa"/>
            <w:vAlign w:val="center"/>
          </w:tcPr>
          <w:p w14:paraId="661C0138" w14:textId="77777777" w:rsidR="002C0C70" w:rsidRPr="001C0CC4" w:rsidRDefault="002C0C70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-150 </w:t>
            </w:r>
            <w:r w:rsidRPr="001C0CC4">
              <w:rPr>
                <w:rFonts w:eastAsia="MS Mincho" w:cs="Arial"/>
              </w:rPr>
              <w:t>&lt;</w:t>
            </w:r>
            <w:r w:rsidRPr="001C0CC4">
              <w:rPr>
                <w:rFonts w:cs="Arial"/>
              </w:rPr>
              <w:t xml:space="preserve"> f – 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DL_low</w:t>
            </w:r>
            <w:proofErr w:type="spellEnd"/>
            <w:r w:rsidRPr="001C0CC4">
              <w:rPr>
                <w:rFonts w:cs="Arial"/>
              </w:rPr>
              <w:t xml:space="preserve"> ≤           -</w:t>
            </w:r>
            <w:proofErr w:type="gramStart"/>
            <w:r w:rsidRPr="001C0CC4">
              <w:rPr>
                <w:rFonts w:cs="Arial"/>
              </w:rPr>
              <w:t>MAX(</w:t>
            </w:r>
            <w:proofErr w:type="gramEnd"/>
            <w:r w:rsidRPr="001C0CC4">
              <w:rPr>
                <w:rFonts w:cs="Arial"/>
              </w:rPr>
              <w:t>60,3CBW)</w:t>
            </w:r>
          </w:p>
          <w:p w14:paraId="5B67BF26" w14:textId="77777777" w:rsidR="002C0C70" w:rsidRPr="001C0CC4" w:rsidRDefault="002C0C70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or</w:t>
            </w:r>
          </w:p>
          <w:p w14:paraId="361CEDAC" w14:textId="77777777" w:rsidR="002C0C70" w:rsidRPr="001C0CC4" w:rsidRDefault="002C0C70" w:rsidP="002C0C70">
            <w:pPr>
              <w:pStyle w:val="TAC"/>
            </w:pPr>
            <w:proofErr w:type="gramStart"/>
            <w:r w:rsidRPr="001C0CC4">
              <w:rPr>
                <w:rFonts w:cs="Arial"/>
              </w:rPr>
              <w:t>MAX(</w:t>
            </w:r>
            <w:proofErr w:type="gramEnd"/>
            <w:r w:rsidRPr="001C0CC4">
              <w:rPr>
                <w:rFonts w:cs="Arial"/>
              </w:rPr>
              <w:t xml:space="preserve">60,3CBW) ≤ f – 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DL_high</w:t>
            </w:r>
            <w:proofErr w:type="spellEnd"/>
            <w:r w:rsidRPr="001C0CC4">
              <w:rPr>
                <w:rFonts w:cs="Arial"/>
              </w:rPr>
              <w:t xml:space="preserve"> &lt; 150</w:t>
            </w:r>
          </w:p>
        </w:tc>
        <w:tc>
          <w:tcPr>
            <w:tcW w:w="1938" w:type="dxa"/>
            <w:vAlign w:val="center"/>
          </w:tcPr>
          <w:p w14:paraId="0ED6A34C" w14:textId="77777777" w:rsidR="002C0C70" w:rsidRPr="001C0CC4" w:rsidRDefault="002C0C70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1 </w:t>
            </w: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f </w:t>
            </w: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DL_low</w:t>
            </w:r>
            <w:proofErr w:type="spellEnd"/>
            <w:r w:rsidRPr="001C0CC4">
              <w:rPr>
                <w:rFonts w:cs="Arial"/>
              </w:rPr>
              <w:t xml:space="preserve"> – </w:t>
            </w:r>
            <w:proofErr w:type="gramStart"/>
            <w:r w:rsidRPr="001C0CC4">
              <w:rPr>
                <w:rFonts w:cs="Arial"/>
              </w:rPr>
              <w:t>MAX(</w:t>
            </w:r>
            <w:proofErr w:type="gramEnd"/>
            <w:r w:rsidRPr="001C0CC4">
              <w:rPr>
                <w:rFonts w:cs="Arial"/>
              </w:rPr>
              <w:t>150,3CBW)</w:t>
            </w:r>
          </w:p>
          <w:p w14:paraId="5B435CD8" w14:textId="77777777" w:rsidR="002C0C70" w:rsidRPr="001C0CC4" w:rsidRDefault="002C0C70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or</w:t>
            </w:r>
          </w:p>
          <w:p w14:paraId="424DBA30" w14:textId="77777777" w:rsidR="002C0C70" w:rsidRPr="001C0CC4" w:rsidRDefault="002C0C70" w:rsidP="002C0C70">
            <w:pPr>
              <w:pStyle w:val="TAC"/>
              <w:rPr>
                <w:rFonts w:cs="Arial"/>
              </w:rPr>
            </w:pP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DL_high</w:t>
            </w:r>
            <w:proofErr w:type="spellEnd"/>
            <w:r w:rsidRPr="001C0CC4">
              <w:rPr>
                <w:rFonts w:cs="Arial"/>
              </w:rPr>
              <w:t xml:space="preserve">                      + </w:t>
            </w:r>
            <w:proofErr w:type="gramStart"/>
            <w:r w:rsidRPr="001C0CC4">
              <w:rPr>
                <w:rFonts w:cs="Arial"/>
              </w:rPr>
              <w:t>MAX(</w:t>
            </w:r>
            <w:proofErr w:type="gramEnd"/>
            <w:r w:rsidRPr="001C0CC4">
              <w:rPr>
                <w:rFonts w:cs="Arial"/>
              </w:rPr>
              <w:t>150,3CBW)</w:t>
            </w:r>
          </w:p>
          <w:p w14:paraId="3AEC969C" w14:textId="77777777" w:rsidR="002C0C70" w:rsidRPr="001C0CC4" w:rsidRDefault="002C0C70" w:rsidP="002C0C70">
            <w:pPr>
              <w:pStyle w:val="TAC"/>
            </w:pP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f </w:t>
            </w: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12750</w:t>
            </w:r>
          </w:p>
        </w:tc>
      </w:tr>
      <w:tr w:rsidR="002C0C70" w:rsidRPr="001C0CC4" w14:paraId="7CA987E0" w14:textId="77777777" w:rsidTr="002C0C70">
        <w:trPr>
          <w:jc w:val="center"/>
        </w:trPr>
        <w:tc>
          <w:tcPr>
            <w:tcW w:w="1106" w:type="dxa"/>
          </w:tcPr>
          <w:p w14:paraId="2E37A45A" w14:textId="77777777" w:rsidR="002C0C70" w:rsidRPr="001C0CC4" w:rsidRDefault="002C0C70" w:rsidP="002C0C70">
            <w:pPr>
              <w:pStyle w:val="TAL"/>
            </w:pPr>
            <w:r>
              <w:t>n46</w:t>
            </w:r>
          </w:p>
          <w:p w14:paraId="27A8E3F1" w14:textId="77777777" w:rsidR="002C0C70" w:rsidRPr="001C0CC4" w:rsidRDefault="002C0C70" w:rsidP="002C0C70">
            <w:pPr>
              <w:pStyle w:val="TAL"/>
            </w:pPr>
            <w:r w:rsidRPr="001C0CC4">
              <w:t xml:space="preserve">(NOTE </w:t>
            </w:r>
            <w:r>
              <w:t>5</w:t>
            </w:r>
            <w:r w:rsidRPr="001C0CC4">
              <w:t>)</w:t>
            </w:r>
          </w:p>
        </w:tc>
        <w:tc>
          <w:tcPr>
            <w:tcW w:w="1487" w:type="dxa"/>
            <w:shd w:val="clear" w:color="auto" w:fill="auto"/>
          </w:tcPr>
          <w:p w14:paraId="153D66D3" w14:textId="77777777" w:rsidR="002C0C70" w:rsidRPr="001C0CC4" w:rsidRDefault="002C0C70" w:rsidP="002C0C70">
            <w:pPr>
              <w:pStyle w:val="TAL"/>
              <w:rPr>
                <w:lang w:val="sv-SE"/>
              </w:rPr>
            </w:pPr>
            <w:proofErr w:type="spellStart"/>
            <w:r w:rsidRPr="001C0CC4">
              <w:rPr>
                <w:lang w:val="sv-SE"/>
              </w:rPr>
              <w:t>F</w:t>
            </w:r>
            <w:r w:rsidRPr="001C0CC4">
              <w:rPr>
                <w:vertAlign w:val="subscript"/>
                <w:lang w:val="sv-SE"/>
              </w:rPr>
              <w:t>interferer</w:t>
            </w:r>
            <w:proofErr w:type="spellEnd"/>
            <w:r w:rsidRPr="001C0CC4">
              <w:rPr>
                <w:lang w:val="sv-SE"/>
              </w:rPr>
              <w:t xml:space="preserve"> (CW)</w:t>
            </w:r>
          </w:p>
        </w:tc>
        <w:tc>
          <w:tcPr>
            <w:tcW w:w="799" w:type="dxa"/>
          </w:tcPr>
          <w:p w14:paraId="6F9E710F" w14:textId="77777777" w:rsidR="002C0C70" w:rsidRPr="001C0CC4" w:rsidRDefault="002C0C70" w:rsidP="002C0C70">
            <w:pPr>
              <w:pStyle w:val="TAC"/>
              <w:rPr>
                <w:lang w:val="sv-SE"/>
              </w:rPr>
            </w:pPr>
            <w:r w:rsidRPr="001C0CC4">
              <w:rPr>
                <w:lang w:val="sv-SE"/>
              </w:rPr>
              <w:t>MHz</w:t>
            </w:r>
          </w:p>
        </w:tc>
        <w:tc>
          <w:tcPr>
            <w:tcW w:w="1938" w:type="dxa"/>
            <w:vAlign w:val="center"/>
          </w:tcPr>
          <w:p w14:paraId="2C64466F" w14:textId="77777777" w:rsidR="002C0C70" w:rsidRPr="001C0CC4" w:rsidRDefault="002C0C70" w:rsidP="002C0C7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938" w:type="dxa"/>
            <w:vAlign w:val="center"/>
          </w:tcPr>
          <w:p w14:paraId="1DEEDF14" w14:textId="77777777" w:rsidR="002C0C70" w:rsidRPr="00E65F77" w:rsidRDefault="002C0C70" w:rsidP="002C0C70">
            <w:pPr>
              <w:pStyle w:val="TAC"/>
              <w:rPr>
                <w:rFonts w:cs="Arial"/>
              </w:rPr>
            </w:pPr>
            <w:r w:rsidRPr="00E65F77">
              <w:rPr>
                <w:rFonts w:cs="Arial"/>
              </w:rPr>
              <w:t xml:space="preserve">-200 </w:t>
            </w:r>
            <w:r w:rsidRPr="00E65F77">
              <w:rPr>
                <w:rFonts w:eastAsia="MS Mincho" w:cs="Arial"/>
              </w:rPr>
              <w:t>&lt;</w:t>
            </w:r>
            <w:r w:rsidRPr="00E65F77">
              <w:rPr>
                <w:rFonts w:cs="Arial"/>
              </w:rPr>
              <w:t xml:space="preserve"> f – </w:t>
            </w:r>
            <w:proofErr w:type="spellStart"/>
            <w:r w:rsidRPr="00E65F77">
              <w:rPr>
                <w:rFonts w:cs="Arial"/>
              </w:rPr>
              <w:t>F</w:t>
            </w:r>
            <w:r w:rsidRPr="00E65F77">
              <w:rPr>
                <w:rFonts w:cs="Arial"/>
                <w:vertAlign w:val="subscript"/>
              </w:rPr>
              <w:t>DL_low</w:t>
            </w:r>
            <w:proofErr w:type="spellEnd"/>
            <w:r w:rsidRPr="00E65F77">
              <w:rPr>
                <w:rFonts w:cs="Arial"/>
              </w:rPr>
              <w:t xml:space="preserve"> ≤    -</w:t>
            </w:r>
            <w:proofErr w:type="gramStart"/>
            <w:r w:rsidRPr="00E65F77">
              <w:rPr>
                <w:rFonts w:cs="Arial"/>
              </w:rPr>
              <w:t>MAX(</w:t>
            </w:r>
            <w:proofErr w:type="gramEnd"/>
            <w:r w:rsidRPr="00E65F77">
              <w:rPr>
                <w:rFonts w:cs="Arial"/>
              </w:rPr>
              <w:t>60,3CBW)</w:t>
            </w:r>
          </w:p>
          <w:p w14:paraId="6FF0B211" w14:textId="77777777" w:rsidR="002C0C70" w:rsidRPr="00E65F77" w:rsidRDefault="002C0C70" w:rsidP="002C0C70">
            <w:pPr>
              <w:pStyle w:val="TAC"/>
              <w:rPr>
                <w:rFonts w:cs="Arial"/>
              </w:rPr>
            </w:pPr>
            <w:r w:rsidRPr="00E65F77">
              <w:rPr>
                <w:rFonts w:cs="Arial"/>
              </w:rPr>
              <w:t>or</w:t>
            </w:r>
          </w:p>
          <w:p w14:paraId="7FEC3207" w14:textId="77777777" w:rsidR="002C0C70" w:rsidRPr="00E65F77" w:rsidRDefault="002C0C70" w:rsidP="002C0C70">
            <w:pPr>
              <w:pStyle w:val="TAC"/>
              <w:rPr>
                <w:rFonts w:cs="Arial"/>
              </w:rPr>
            </w:pPr>
            <w:proofErr w:type="gramStart"/>
            <w:r w:rsidRPr="00E65F77">
              <w:rPr>
                <w:rFonts w:cs="Arial"/>
              </w:rPr>
              <w:t>MAX(</w:t>
            </w:r>
            <w:proofErr w:type="gramEnd"/>
            <w:r w:rsidRPr="00E65F77">
              <w:rPr>
                <w:rFonts w:cs="Arial"/>
              </w:rPr>
              <w:t xml:space="preserve">60,3CBW) ≤ f – </w:t>
            </w:r>
            <w:proofErr w:type="spellStart"/>
            <w:r w:rsidRPr="00E65F77">
              <w:rPr>
                <w:rFonts w:cs="Arial"/>
              </w:rPr>
              <w:t>F</w:t>
            </w:r>
            <w:r w:rsidRPr="00E65F77">
              <w:rPr>
                <w:rFonts w:cs="Arial"/>
                <w:vertAlign w:val="subscript"/>
              </w:rPr>
              <w:t>DL_high</w:t>
            </w:r>
            <w:proofErr w:type="spellEnd"/>
            <w:r w:rsidRPr="00E65F77">
              <w:rPr>
                <w:rFonts w:cs="Arial"/>
              </w:rPr>
              <w:t xml:space="preserve"> &lt; 200</w:t>
            </w:r>
          </w:p>
        </w:tc>
        <w:tc>
          <w:tcPr>
            <w:tcW w:w="1938" w:type="dxa"/>
            <w:vAlign w:val="center"/>
          </w:tcPr>
          <w:p w14:paraId="2348407D" w14:textId="77777777" w:rsidR="002C0C70" w:rsidRPr="00E65F77" w:rsidRDefault="002C0C70" w:rsidP="002C0C70">
            <w:pPr>
              <w:pStyle w:val="TAC"/>
              <w:rPr>
                <w:rFonts w:cs="Arial"/>
              </w:rPr>
            </w:pPr>
            <w:r w:rsidRPr="00E65F77">
              <w:rPr>
                <w:rFonts w:cs="Arial"/>
              </w:rPr>
              <w:t xml:space="preserve">1 </w:t>
            </w:r>
            <w:r w:rsidRPr="00E65F77">
              <w:rPr>
                <w:rFonts w:eastAsia="MS Mincho" w:cs="Arial"/>
              </w:rPr>
              <w:t>≤</w:t>
            </w:r>
            <w:r w:rsidRPr="00E65F77">
              <w:rPr>
                <w:rFonts w:cs="Arial"/>
              </w:rPr>
              <w:t xml:space="preserve"> f </w:t>
            </w:r>
            <w:r w:rsidRPr="00E65F77">
              <w:rPr>
                <w:rFonts w:eastAsia="MS Mincho" w:cs="Arial"/>
              </w:rPr>
              <w:t>≤</w:t>
            </w:r>
            <w:r w:rsidRPr="00E65F77">
              <w:rPr>
                <w:rFonts w:cs="Arial"/>
              </w:rPr>
              <w:t xml:space="preserve"> </w:t>
            </w:r>
            <w:proofErr w:type="spellStart"/>
            <w:r w:rsidRPr="00E65F77">
              <w:rPr>
                <w:rFonts w:cs="Arial"/>
              </w:rPr>
              <w:t>F</w:t>
            </w:r>
            <w:r w:rsidRPr="00E65F77">
              <w:rPr>
                <w:rFonts w:cs="Arial"/>
                <w:vertAlign w:val="subscript"/>
              </w:rPr>
              <w:t>DL_low</w:t>
            </w:r>
            <w:proofErr w:type="spellEnd"/>
            <w:r w:rsidRPr="00E65F77">
              <w:rPr>
                <w:rFonts w:cs="Arial"/>
              </w:rPr>
              <w:t xml:space="preserve"> – </w:t>
            </w:r>
            <w:proofErr w:type="gramStart"/>
            <w:r w:rsidRPr="00E65F77">
              <w:rPr>
                <w:rFonts w:cs="Arial"/>
              </w:rPr>
              <w:t>MAX(</w:t>
            </w:r>
            <w:proofErr w:type="gramEnd"/>
            <w:r w:rsidRPr="00E65F77">
              <w:rPr>
                <w:rFonts w:cs="Arial"/>
              </w:rPr>
              <w:t>200,3CBW)</w:t>
            </w:r>
          </w:p>
          <w:p w14:paraId="25DEBE53" w14:textId="77777777" w:rsidR="002C0C70" w:rsidRPr="00E65F77" w:rsidRDefault="002C0C70" w:rsidP="002C0C70">
            <w:pPr>
              <w:pStyle w:val="TAC"/>
              <w:rPr>
                <w:rFonts w:cs="Arial"/>
              </w:rPr>
            </w:pPr>
            <w:r w:rsidRPr="00E65F77">
              <w:rPr>
                <w:rFonts w:cs="Arial"/>
              </w:rPr>
              <w:t>or</w:t>
            </w:r>
          </w:p>
          <w:p w14:paraId="6D38317E" w14:textId="77777777" w:rsidR="002C0C70" w:rsidRPr="00E65F77" w:rsidRDefault="002C0C70" w:rsidP="002C0C70">
            <w:pPr>
              <w:pStyle w:val="TAC"/>
              <w:rPr>
                <w:rFonts w:cs="Arial"/>
              </w:rPr>
            </w:pPr>
            <w:proofErr w:type="spellStart"/>
            <w:r w:rsidRPr="00E65F77">
              <w:rPr>
                <w:rFonts w:cs="Arial"/>
              </w:rPr>
              <w:t>F</w:t>
            </w:r>
            <w:r w:rsidRPr="00E65F77">
              <w:rPr>
                <w:rFonts w:cs="Arial"/>
                <w:vertAlign w:val="subscript"/>
              </w:rPr>
              <w:t>DL_high</w:t>
            </w:r>
            <w:proofErr w:type="spellEnd"/>
            <w:r w:rsidRPr="00E65F77">
              <w:rPr>
                <w:rFonts w:cs="Arial"/>
              </w:rPr>
              <w:t xml:space="preserve">                      + </w:t>
            </w:r>
            <w:proofErr w:type="gramStart"/>
            <w:r w:rsidRPr="00E65F77">
              <w:rPr>
                <w:rFonts w:cs="Arial"/>
              </w:rPr>
              <w:t>MAX(</w:t>
            </w:r>
            <w:proofErr w:type="gramEnd"/>
            <w:r w:rsidRPr="00E65F77">
              <w:rPr>
                <w:rFonts w:cs="Arial"/>
              </w:rPr>
              <w:t>200,3CBW)</w:t>
            </w:r>
          </w:p>
          <w:p w14:paraId="1FCFA995" w14:textId="77777777" w:rsidR="002C0C70" w:rsidRPr="00E65F77" w:rsidRDefault="002C0C70" w:rsidP="002C0C70">
            <w:pPr>
              <w:pStyle w:val="TAC"/>
              <w:rPr>
                <w:rFonts w:cs="Arial"/>
              </w:rPr>
            </w:pPr>
            <w:r w:rsidRPr="00E65F77">
              <w:rPr>
                <w:rFonts w:eastAsia="MS Mincho" w:cs="Arial"/>
              </w:rPr>
              <w:t>≤</w:t>
            </w:r>
            <w:r w:rsidRPr="00E65F77">
              <w:rPr>
                <w:rFonts w:cs="Arial"/>
              </w:rPr>
              <w:t xml:space="preserve"> f </w:t>
            </w:r>
            <w:r w:rsidRPr="00E65F77">
              <w:rPr>
                <w:rFonts w:eastAsia="MS Mincho" w:cs="Arial"/>
              </w:rPr>
              <w:t>≤</w:t>
            </w:r>
            <w:r w:rsidRPr="00E65F77">
              <w:rPr>
                <w:rFonts w:cs="Arial"/>
              </w:rPr>
              <w:t xml:space="preserve"> 12750</w:t>
            </w:r>
          </w:p>
        </w:tc>
      </w:tr>
      <w:tr w:rsidR="002C0C70" w:rsidRPr="001C0CC4" w14:paraId="7FE67A57" w14:textId="77777777" w:rsidTr="002C0C70">
        <w:trPr>
          <w:jc w:val="center"/>
        </w:trPr>
        <w:tc>
          <w:tcPr>
            <w:tcW w:w="9206" w:type="dxa"/>
            <w:gridSpan w:val="6"/>
          </w:tcPr>
          <w:p w14:paraId="0ECE98E9" w14:textId="77777777" w:rsidR="002C0C70" w:rsidRPr="001C0CC4" w:rsidRDefault="002C0C70" w:rsidP="002C0C70">
            <w:pPr>
              <w:pStyle w:val="TAN"/>
              <w:rPr>
                <w:rFonts w:eastAsia="MS Mincho"/>
              </w:rPr>
            </w:pPr>
            <w:r w:rsidRPr="001C0CC4">
              <w:rPr>
                <w:rFonts w:eastAsia="MS Mincho"/>
              </w:rPr>
              <w:t>NOTE 1:</w:t>
            </w:r>
            <w:r w:rsidRPr="001C0CC4">
              <w:rPr>
                <w:rFonts w:eastAsia="MS Mincho"/>
              </w:rPr>
              <w:tab/>
              <w:t>The power level of the interferer (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rPr>
                <w:rFonts w:eastAsia="MS Mincho"/>
              </w:rPr>
              <w:t xml:space="preserve">) for Range 3 shall be modified to -20 dBm for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rPr>
                <w:rFonts w:eastAsia="MS Mincho"/>
              </w:rPr>
              <w:t xml:space="preserve"> &gt; </w:t>
            </w:r>
            <w:r w:rsidRPr="001C0CC4">
              <w:rPr>
                <w:rFonts w:hint="eastAsia"/>
                <w:lang w:eastAsia="zh-CN"/>
              </w:rPr>
              <w:t>6000</w:t>
            </w:r>
            <w:r w:rsidRPr="001C0CC4">
              <w:rPr>
                <w:rFonts w:eastAsia="MS Mincho"/>
              </w:rPr>
              <w:t xml:space="preserve"> </w:t>
            </w:r>
            <w:proofErr w:type="spellStart"/>
            <w:r w:rsidRPr="001C0CC4">
              <w:rPr>
                <w:rFonts w:eastAsia="MS Mincho"/>
              </w:rPr>
              <w:t>MHz.</w:t>
            </w:r>
            <w:proofErr w:type="spellEnd"/>
          </w:p>
          <w:p w14:paraId="26CCD1ED" w14:textId="77777777" w:rsidR="002C0C70" w:rsidRPr="001C0CC4" w:rsidRDefault="002C0C70" w:rsidP="002C0C70">
            <w:pPr>
              <w:pStyle w:val="TAN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NOTE 2:</w:t>
            </w:r>
            <w:r w:rsidRPr="001C0CC4">
              <w:rPr>
                <w:rFonts w:eastAsia="MS Mincho" w:cs="Arial"/>
              </w:rPr>
              <w:tab/>
            </w:r>
            <w:r w:rsidRPr="001C0CC4">
              <w:t>CBW denotes the channel bandwidth of the wanted signal</w:t>
            </w:r>
          </w:p>
          <w:p w14:paraId="1A9E3C2E" w14:textId="77777777" w:rsidR="002C0C70" w:rsidRPr="001C0CC4" w:rsidRDefault="002C0C70" w:rsidP="002C0C70">
            <w:pPr>
              <w:pStyle w:val="TAN"/>
              <w:rPr>
                <w:rFonts w:eastAsia="MS Mincho" w:cs="Arial"/>
              </w:rPr>
            </w:pPr>
            <w:r w:rsidRPr="001C0CC4">
              <w:rPr>
                <w:rFonts w:eastAsia="MS Mincho" w:cs="Arial"/>
              </w:rPr>
              <w:t>NOTE 3:</w:t>
            </w:r>
            <w:r w:rsidRPr="001C0CC4">
              <w:rPr>
                <w:rFonts w:eastAsia="MS Mincho" w:cs="Arial"/>
              </w:rPr>
              <w:tab/>
              <w:t xml:space="preserve">The power level </w:t>
            </w:r>
            <w:r w:rsidRPr="001C0CC4">
              <w:t>of the interferer (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t xml:space="preserve">) for Range 3 shall be modified to -20 dBm, for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t xml:space="preserve"> &gt; 2700 MHz and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t xml:space="preserve"> &lt; 4800 </w:t>
            </w:r>
            <w:proofErr w:type="spellStart"/>
            <w:r w:rsidRPr="001C0CC4">
              <w:t>MHz.</w:t>
            </w:r>
            <w:proofErr w:type="spellEnd"/>
            <w:r w:rsidRPr="001C0CC4">
              <w:t xml:space="preserve"> For CBW &gt; 15 MHz, the requirement for Range 1 is not applicable and Range 2 applies from the frequency offset of 3CBW from the band edge. For CBW larger than 60 MHz, the requirement for Range 2 is not applicable and Range 3 applies from the frequency offset of 3CBW from the band edge.</w:t>
            </w:r>
          </w:p>
          <w:p w14:paraId="43776456" w14:textId="77777777" w:rsidR="002C0C70" w:rsidRDefault="002C0C70" w:rsidP="002C0C70">
            <w:pPr>
              <w:pStyle w:val="TAN"/>
            </w:pPr>
            <w:r w:rsidRPr="001C0CC4">
              <w:rPr>
                <w:rFonts w:eastAsia="MS Mincho" w:cs="Arial"/>
              </w:rPr>
              <w:t>NOTE 4:</w:t>
            </w:r>
            <w:r w:rsidRPr="001C0CC4">
              <w:rPr>
                <w:rFonts w:eastAsia="MS Mincho" w:cs="Arial"/>
              </w:rPr>
              <w:tab/>
              <w:t xml:space="preserve">The power level </w:t>
            </w:r>
            <w:r w:rsidRPr="001C0CC4">
              <w:t>of the interferer (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t xml:space="preserve">) for Range 3 shall be modified to -20 dBm, for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t xml:space="preserve"> &gt; 3650 MHz and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t xml:space="preserve"> &lt; 5750 </w:t>
            </w:r>
            <w:proofErr w:type="spellStart"/>
            <w:r w:rsidRPr="001C0CC4">
              <w:t>MHz.</w:t>
            </w:r>
            <w:proofErr w:type="spellEnd"/>
            <w:r w:rsidRPr="001C0CC4">
              <w:t xml:space="preserve"> For CBW </w:t>
            </w:r>
            <w:r w:rsidRPr="001C0CC4">
              <w:rPr>
                <w:rFonts w:cs="Arial"/>
              </w:rPr>
              <w:t>≥</w:t>
            </w:r>
            <w:r w:rsidRPr="001C0CC4">
              <w:t xml:space="preserve"> 40 MHz, the requirement for Range 2 is not applicable and Range 3 applies from the frequency offset of 3CBW from the band edge.</w:t>
            </w:r>
          </w:p>
          <w:p w14:paraId="565116DA" w14:textId="77777777" w:rsidR="002C0C70" w:rsidRPr="001C0CC4" w:rsidRDefault="002C0C70" w:rsidP="002C0C70">
            <w:pPr>
              <w:pStyle w:val="TAN"/>
            </w:pPr>
            <w:r w:rsidRPr="001C0CC4">
              <w:rPr>
                <w:rFonts w:eastAsia="MS Mincho" w:cs="Arial"/>
              </w:rPr>
              <w:t xml:space="preserve">NOTE </w:t>
            </w:r>
            <w:r>
              <w:rPr>
                <w:rFonts w:eastAsia="MS Mincho" w:cs="Arial"/>
              </w:rPr>
              <w:t>5</w:t>
            </w:r>
            <w:r w:rsidRPr="001C0CC4">
              <w:rPr>
                <w:rFonts w:eastAsia="MS Mincho" w:cs="Arial"/>
              </w:rPr>
              <w:t>:</w:t>
            </w:r>
            <w:r w:rsidRPr="001C0CC4">
              <w:rPr>
                <w:rFonts w:eastAsia="MS Mincho" w:cs="Arial"/>
              </w:rPr>
              <w:tab/>
              <w:t xml:space="preserve">The power level </w:t>
            </w:r>
            <w:r w:rsidRPr="001C0CC4">
              <w:t>of the interferer (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t xml:space="preserve">) for Range 3 shall be modified to -20 dBm, for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t xml:space="preserve"> &gt; </w:t>
            </w:r>
            <w:r>
              <w:t>4200</w:t>
            </w:r>
            <w:r w:rsidRPr="001C0CC4">
              <w:t xml:space="preserve"> </w:t>
            </w:r>
            <w:proofErr w:type="spellStart"/>
            <w:r w:rsidRPr="001C0CC4">
              <w:t>MHz.</w:t>
            </w:r>
            <w:proofErr w:type="spellEnd"/>
          </w:p>
        </w:tc>
      </w:tr>
    </w:tbl>
    <w:p w14:paraId="7F08AF06" w14:textId="576F221F" w:rsidR="006F7A82" w:rsidRDefault="006F7A82" w:rsidP="00BF0C1D"/>
    <w:p w14:paraId="5D7CD667" w14:textId="37B4CB02" w:rsidR="00577BC8" w:rsidRPr="002C0C70" w:rsidRDefault="00577BC8" w:rsidP="00577BC8">
      <w:pPr>
        <w:pStyle w:val="TOC1"/>
      </w:pPr>
      <w:r w:rsidRPr="00D32742">
        <w:t xml:space="preserve">Proposal </w:t>
      </w:r>
      <w:r>
        <w:t>7</w:t>
      </w:r>
      <w:r w:rsidRPr="00D32742">
        <w:t>:</w:t>
      </w:r>
      <w:r w:rsidRPr="00D32742">
        <w:tab/>
      </w:r>
      <w:r>
        <w:t>RAN4 shall de</w:t>
      </w:r>
      <w:r w:rsidRPr="00D32742">
        <w:t xml:space="preserve">fine </w:t>
      </w:r>
      <w:r>
        <w:t>the OBB requirements for single carrier as provided in Table 9 and Table 10.</w:t>
      </w:r>
    </w:p>
    <w:p w14:paraId="666CD1C7" w14:textId="4DF8488F" w:rsidR="006F7A82" w:rsidRDefault="00632B8D" w:rsidP="00BF0C1D">
      <w:pPr>
        <w:rPr>
          <w:lang w:val="en-US"/>
        </w:rPr>
      </w:pPr>
      <w:r>
        <w:rPr>
          <w:lang w:val="en-US"/>
        </w:rPr>
        <w:t>Similar as for ACS and IBB, we are considering only BW classes B, C, D, E and I</w:t>
      </w:r>
      <w:r w:rsidR="001F1388">
        <w:rPr>
          <w:lang w:val="en-US"/>
        </w:rPr>
        <w:t xml:space="preserve">, and interferer BW of 20 </w:t>
      </w:r>
      <w:proofErr w:type="spellStart"/>
      <w:r w:rsidR="001F1388">
        <w:rPr>
          <w:lang w:val="en-US"/>
        </w:rPr>
        <w:t>MHz</w:t>
      </w:r>
      <w:r>
        <w:rPr>
          <w:lang w:val="en-US"/>
        </w:rPr>
        <w:t>.</w:t>
      </w:r>
      <w:proofErr w:type="spellEnd"/>
      <w:r>
        <w:rPr>
          <w:lang w:val="en-US"/>
        </w:rPr>
        <w:t xml:space="preserve"> Table 11 and Table 12 are for the parameters for out-of-band blocking intra-band contiguous CA.</w:t>
      </w:r>
    </w:p>
    <w:p w14:paraId="6C4A47CF" w14:textId="547387D8" w:rsidR="00632B8D" w:rsidRPr="00632B8D" w:rsidRDefault="00632B8D" w:rsidP="00632B8D">
      <w:pPr>
        <w:pStyle w:val="Caption"/>
        <w:keepNext/>
        <w:jc w:val="center"/>
        <w:rPr>
          <w:color w:val="000000" w:themeColor="text1"/>
        </w:rPr>
      </w:pPr>
      <w:r w:rsidRPr="00756DE6">
        <w:rPr>
          <w:color w:val="000000" w:themeColor="text1"/>
        </w:rPr>
        <w:lastRenderedPageBreak/>
        <w:t xml:space="preserve">Table </w:t>
      </w:r>
      <w:r>
        <w:rPr>
          <w:color w:val="000000" w:themeColor="text1"/>
        </w:rPr>
        <w:t>11</w:t>
      </w:r>
      <w:r w:rsidRPr="00756DE6">
        <w:rPr>
          <w:color w:val="000000" w:themeColor="text1"/>
        </w:rPr>
        <w:t xml:space="preserve">: </w:t>
      </w:r>
      <w:r>
        <w:rPr>
          <w:color w:val="000000" w:themeColor="text1"/>
        </w:rPr>
        <w:t>Out-of-band Blocking parameters for intra-band contiguous CA for NR-U</w:t>
      </w: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850"/>
        <w:gridCol w:w="1190"/>
        <w:gridCol w:w="1220"/>
        <w:gridCol w:w="1134"/>
        <w:gridCol w:w="1418"/>
        <w:gridCol w:w="1417"/>
      </w:tblGrid>
      <w:tr w:rsidR="0001302A" w:rsidRPr="001C0CC4" w14:paraId="0AB04F7D" w14:textId="5CF38620" w:rsidTr="00B7209E">
        <w:trPr>
          <w:trHeight w:val="199"/>
          <w:jc w:val="center"/>
        </w:trPr>
        <w:tc>
          <w:tcPr>
            <w:tcW w:w="1413" w:type="dxa"/>
            <w:vMerge w:val="restart"/>
          </w:tcPr>
          <w:p w14:paraId="7AB0882A" w14:textId="77777777" w:rsidR="0001302A" w:rsidRPr="001C0CC4" w:rsidRDefault="0001302A" w:rsidP="002C0C70">
            <w:pPr>
              <w:pStyle w:val="TAH"/>
            </w:pPr>
            <w:r w:rsidRPr="001C0CC4">
              <w:t>Rx Parameter</w:t>
            </w:r>
          </w:p>
        </w:tc>
        <w:tc>
          <w:tcPr>
            <w:tcW w:w="850" w:type="dxa"/>
            <w:vMerge w:val="restart"/>
          </w:tcPr>
          <w:p w14:paraId="6164B2B6" w14:textId="77777777" w:rsidR="0001302A" w:rsidRPr="001C0CC4" w:rsidRDefault="0001302A" w:rsidP="002C0C70">
            <w:pPr>
              <w:pStyle w:val="TAH"/>
            </w:pPr>
            <w:r w:rsidRPr="001C0CC4">
              <w:t xml:space="preserve">Units </w:t>
            </w:r>
          </w:p>
        </w:tc>
        <w:tc>
          <w:tcPr>
            <w:tcW w:w="6379" w:type="dxa"/>
            <w:gridSpan w:val="5"/>
          </w:tcPr>
          <w:p w14:paraId="056D5737" w14:textId="717DC640" w:rsidR="0001302A" w:rsidRPr="001C0CC4" w:rsidRDefault="0001302A" w:rsidP="002C0C70">
            <w:pPr>
              <w:pStyle w:val="TAH"/>
            </w:pPr>
            <w:r w:rsidRPr="001C0CC4">
              <w:t>NR</w:t>
            </w:r>
            <w:r>
              <w:t>-U</w:t>
            </w:r>
            <w:r w:rsidRPr="001C0CC4">
              <w:t xml:space="preserve"> CA bandwidth class</w:t>
            </w:r>
          </w:p>
        </w:tc>
      </w:tr>
      <w:tr w:rsidR="0001302A" w:rsidRPr="001C0CC4" w14:paraId="4D30EE56" w14:textId="4EB7876F" w:rsidTr="00B7209E">
        <w:trPr>
          <w:trHeight w:val="199"/>
          <w:jc w:val="center"/>
        </w:trPr>
        <w:tc>
          <w:tcPr>
            <w:tcW w:w="1413" w:type="dxa"/>
            <w:vMerge/>
          </w:tcPr>
          <w:p w14:paraId="28E634C5" w14:textId="77777777" w:rsidR="0001302A" w:rsidRPr="001C0CC4" w:rsidRDefault="0001302A" w:rsidP="002C0C70">
            <w:pPr>
              <w:pStyle w:val="TAH"/>
            </w:pPr>
          </w:p>
        </w:tc>
        <w:tc>
          <w:tcPr>
            <w:tcW w:w="850" w:type="dxa"/>
            <w:vMerge/>
          </w:tcPr>
          <w:p w14:paraId="2283328C" w14:textId="77777777" w:rsidR="0001302A" w:rsidRPr="001C0CC4" w:rsidRDefault="0001302A" w:rsidP="002C0C70">
            <w:pPr>
              <w:pStyle w:val="TAH"/>
            </w:pPr>
          </w:p>
        </w:tc>
        <w:tc>
          <w:tcPr>
            <w:tcW w:w="1190" w:type="dxa"/>
            <w:vAlign w:val="center"/>
          </w:tcPr>
          <w:p w14:paraId="1E36FB8E" w14:textId="77777777" w:rsidR="0001302A" w:rsidRPr="001C0CC4" w:rsidRDefault="0001302A" w:rsidP="002C0C70">
            <w:pPr>
              <w:pStyle w:val="TAH"/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1220" w:type="dxa"/>
          </w:tcPr>
          <w:p w14:paraId="3E5D3022" w14:textId="77777777" w:rsidR="0001302A" w:rsidRPr="001C0CC4" w:rsidRDefault="0001302A" w:rsidP="002C0C70">
            <w:pPr>
              <w:pStyle w:val="TAH"/>
            </w:pPr>
            <w:r w:rsidRPr="001C0CC4">
              <w:t>C</w:t>
            </w:r>
          </w:p>
        </w:tc>
        <w:tc>
          <w:tcPr>
            <w:tcW w:w="1134" w:type="dxa"/>
          </w:tcPr>
          <w:p w14:paraId="180C4F03" w14:textId="77777777" w:rsidR="0001302A" w:rsidRPr="001C0CC4" w:rsidRDefault="0001302A" w:rsidP="002C0C70">
            <w:pPr>
              <w:pStyle w:val="TAH"/>
            </w:pPr>
            <w:r>
              <w:t>D</w:t>
            </w:r>
          </w:p>
        </w:tc>
        <w:tc>
          <w:tcPr>
            <w:tcW w:w="1418" w:type="dxa"/>
          </w:tcPr>
          <w:p w14:paraId="2B3FE495" w14:textId="77777777" w:rsidR="0001302A" w:rsidRPr="001C0CC4" w:rsidRDefault="0001302A" w:rsidP="002C0C70">
            <w:pPr>
              <w:pStyle w:val="TAH"/>
            </w:pPr>
            <w:r>
              <w:t>E</w:t>
            </w:r>
          </w:p>
        </w:tc>
        <w:tc>
          <w:tcPr>
            <w:tcW w:w="1417" w:type="dxa"/>
          </w:tcPr>
          <w:p w14:paraId="71D39ED6" w14:textId="56212684" w:rsidR="0001302A" w:rsidRDefault="0001302A" w:rsidP="002C0C70">
            <w:pPr>
              <w:pStyle w:val="TAH"/>
            </w:pPr>
            <w:r>
              <w:t>I</w:t>
            </w:r>
          </w:p>
        </w:tc>
      </w:tr>
      <w:tr w:rsidR="0001302A" w:rsidRPr="001C0CC4" w14:paraId="0F85477E" w14:textId="5E817F10" w:rsidTr="00B7209E">
        <w:trPr>
          <w:trHeight w:val="180"/>
          <w:jc w:val="center"/>
        </w:trPr>
        <w:tc>
          <w:tcPr>
            <w:tcW w:w="1413" w:type="dxa"/>
            <w:vMerge w:val="restart"/>
            <w:vAlign w:val="center"/>
          </w:tcPr>
          <w:p w14:paraId="69343AA6" w14:textId="77777777" w:rsidR="0001302A" w:rsidRPr="001C0CC4" w:rsidRDefault="0001302A" w:rsidP="002C0C70">
            <w:pPr>
              <w:pStyle w:val="TAC"/>
            </w:pPr>
            <w:r w:rsidRPr="001C0CC4">
              <w:t xml:space="preserve">Pw in Transmission Bandwidth Configuration, per CC </w:t>
            </w:r>
          </w:p>
        </w:tc>
        <w:tc>
          <w:tcPr>
            <w:tcW w:w="850" w:type="dxa"/>
            <w:vAlign w:val="center"/>
          </w:tcPr>
          <w:p w14:paraId="13BAD13E" w14:textId="77777777" w:rsidR="0001302A" w:rsidRPr="001C0CC4" w:rsidRDefault="0001302A" w:rsidP="002C0C70">
            <w:pPr>
              <w:pStyle w:val="TAC"/>
            </w:pPr>
            <w:r w:rsidRPr="001C0CC4">
              <w:t>dB</w:t>
            </w:r>
            <w:r>
              <w:t>m</w:t>
            </w:r>
          </w:p>
        </w:tc>
        <w:tc>
          <w:tcPr>
            <w:tcW w:w="6379" w:type="dxa"/>
            <w:gridSpan w:val="5"/>
          </w:tcPr>
          <w:p w14:paraId="28F46474" w14:textId="5DEA3251" w:rsidR="0001302A" w:rsidRPr="001C0CC4" w:rsidRDefault="0001302A" w:rsidP="002C0C70">
            <w:pPr>
              <w:pStyle w:val="TAC"/>
            </w:pPr>
            <w:r w:rsidRPr="001C0CC4">
              <w:t>REFSENS + CA bandwidth class specific value below</w:t>
            </w:r>
          </w:p>
        </w:tc>
      </w:tr>
      <w:tr w:rsidR="0001302A" w:rsidRPr="001C0CC4" w14:paraId="3AE3908B" w14:textId="42BE6F3C" w:rsidTr="00B7209E">
        <w:trPr>
          <w:trHeight w:val="352"/>
          <w:jc w:val="center"/>
        </w:trPr>
        <w:tc>
          <w:tcPr>
            <w:tcW w:w="1413" w:type="dxa"/>
            <w:vMerge/>
          </w:tcPr>
          <w:p w14:paraId="07146E1E" w14:textId="77777777" w:rsidR="0001302A" w:rsidRPr="001C0CC4" w:rsidRDefault="0001302A" w:rsidP="002C0C70">
            <w:pPr>
              <w:pStyle w:val="TAC"/>
              <w:rPr>
                <w:bCs/>
              </w:rPr>
            </w:pPr>
          </w:p>
        </w:tc>
        <w:tc>
          <w:tcPr>
            <w:tcW w:w="850" w:type="dxa"/>
            <w:vAlign w:val="center"/>
          </w:tcPr>
          <w:p w14:paraId="35D11C80" w14:textId="77777777" w:rsidR="0001302A" w:rsidRPr="001C0CC4" w:rsidRDefault="0001302A" w:rsidP="002C0C70">
            <w:pPr>
              <w:pStyle w:val="TAC"/>
            </w:pPr>
            <w:r>
              <w:t>dB</w:t>
            </w:r>
          </w:p>
        </w:tc>
        <w:tc>
          <w:tcPr>
            <w:tcW w:w="6379" w:type="dxa"/>
            <w:gridSpan w:val="5"/>
            <w:vAlign w:val="center"/>
          </w:tcPr>
          <w:p w14:paraId="1EBE3A60" w14:textId="5F26278A" w:rsidR="0001302A" w:rsidRPr="00B75879" w:rsidRDefault="0001302A" w:rsidP="002C0C70">
            <w:pPr>
              <w:pStyle w:val="TAC"/>
              <w:rPr>
                <w:lang w:eastAsia="zh-CN"/>
              </w:rPr>
            </w:pPr>
            <w:r w:rsidRPr="00B75879">
              <w:rPr>
                <w:lang w:eastAsia="zh-CN"/>
              </w:rPr>
              <w:t>9</w:t>
            </w:r>
          </w:p>
        </w:tc>
      </w:tr>
      <w:tr w:rsidR="0001302A" w:rsidRPr="001C0CC4" w14:paraId="12717C5E" w14:textId="02D225BB" w:rsidTr="00B7209E">
        <w:trPr>
          <w:trHeight w:val="180"/>
          <w:jc w:val="center"/>
        </w:trPr>
        <w:tc>
          <w:tcPr>
            <w:tcW w:w="8642" w:type="dxa"/>
            <w:gridSpan w:val="7"/>
          </w:tcPr>
          <w:p w14:paraId="52FE3AE5" w14:textId="4D79D65A" w:rsidR="0001302A" w:rsidRPr="001C0CC4" w:rsidRDefault="0001302A" w:rsidP="002C0C70">
            <w:pPr>
              <w:pStyle w:val="TAN"/>
              <w:ind w:hanging="881"/>
            </w:pPr>
            <w:r w:rsidRPr="001C0CC4">
              <w:t>NOTE 1:</w:t>
            </w:r>
            <w:r w:rsidRPr="001C0CC4">
              <w:tab/>
              <w:t xml:space="preserve">The transmitter shall be set to 4dB below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</w:t>
            </w:r>
            <w:proofErr w:type="gramStart"/>
            <w:r w:rsidRPr="001C0CC4">
              <w:rPr>
                <w:vertAlign w:val="subscript"/>
              </w:rPr>
              <w:t>L,f</w:t>
            </w:r>
            <w:proofErr w:type="gramEnd"/>
            <w:r w:rsidRPr="001C0CC4">
              <w:rPr>
                <w:vertAlign w:val="subscript"/>
              </w:rPr>
              <w:t>,c</w:t>
            </w:r>
            <w:proofErr w:type="spellEnd"/>
            <w:r w:rsidRPr="001C0CC4">
              <w:t xml:space="preserve"> at the minimum UL configuration specified in Table 7.3.2-3 with 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CMAX_L,f,c</w:t>
            </w:r>
            <w:proofErr w:type="spellEnd"/>
            <w:r w:rsidRPr="001C0CC4">
              <w:t xml:space="preserve"> defined in clause 6.2.4.</w:t>
            </w:r>
          </w:p>
        </w:tc>
      </w:tr>
    </w:tbl>
    <w:p w14:paraId="26BCE62F" w14:textId="77777777" w:rsidR="00BF0C1D" w:rsidRPr="001C0CC4" w:rsidRDefault="00BF0C1D" w:rsidP="00BF0C1D"/>
    <w:p w14:paraId="6C0FFD8B" w14:textId="5D77C002" w:rsidR="00632B8D" w:rsidRPr="00632B8D" w:rsidRDefault="00632B8D" w:rsidP="00632B8D">
      <w:pPr>
        <w:pStyle w:val="Caption"/>
        <w:keepNext/>
        <w:jc w:val="center"/>
        <w:rPr>
          <w:color w:val="000000" w:themeColor="text1"/>
        </w:rPr>
      </w:pPr>
      <w:r w:rsidRPr="00756DE6">
        <w:rPr>
          <w:color w:val="000000" w:themeColor="text1"/>
        </w:rPr>
        <w:t xml:space="preserve">Table </w:t>
      </w:r>
      <w:r>
        <w:rPr>
          <w:color w:val="000000" w:themeColor="text1"/>
        </w:rPr>
        <w:t>1</w:t>
      </w:r>
      <w:r w:rsidR="00577BC8">
        <w:rPr>
          <w:color w:val="000000" w:themeColor="text1"/>
        </w:rPr>
        <w:t>2</w:t>
      </w:r>
      <w:r w:rsidRPr="00756DE6">
        <w:rPr>
          <w:color w:val="000000" w:themeColor="text1"/>
        </w:rPr>
        <w:t xml:space="preserve">: </w:t>
      </w:r>
      <w:r>
        <w:rPr>
          <w:color w:val="000000" w:themeColor="text1"/>
        </w:rPr>
        <w:t>Out-of-band Blocking for intra-band contiguous CA for NR-U</w:t>
      </w:r>
    </w:p>
    <w:tbl>
      <w:tblPr>
        <w:tblW w:w="10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1350"/>
        <w:gridCol w:w="810"/>
        <w:gridCol w:w="1980"/>
        <w:gridCol w:w="1980"/>
        <w:gridCol w:w="3381"/>
      </w:tblGrid>
      <w:tr w:rsidR="00BF0C1D" w:rsidRPr="001C0CC4" w14:paraId="3A24E943" w14:textId="77777777" w:rsidTr="002C0C70">
        <w:trPr>
          <w:trHeight w:val="174"/>
          <w:jc w:val="center"/>
        </w:trPr>
        <w:tc>
          <w:tcPr>
            <w:tcW w:w="1075" w:type="dxa"/>
          </w:tcPr>
          <w:p w14:paraId="5EF8D155" w14:textId="77777777" w:rsidR="00BF0C1D" w:rsidRPr="001C0CC4" w:rsidRDefault="00BF0C1D" w:rsidP="002C0C70">
            <w:pPr>
              <w:pStyle w:val="TAH"/>
            </w:pPr>
            <w:r w:rsidRPr="001C0CC4">
              <w:t>NR band</w:t>
            </w:r>
          </w:p>
        </w:tc>
        <w:tc>
          <w:tcPr>
            <w:tcW w:w="1350" w:type="dxa"/>
            <w:shd w:val="clear" w:color="auto" w:fill="auto"/>
          </w:tcPr>
          <w:p w14:paraId="0A83A48A" w14:textId="77777777" w:rsidR="00BF0C1D" w:rsidRPr="001C0CC4" w:rsidRDefault="00BF0C1D" w:rsidP="002C0C70">
            <w:pPr>
              <w:pStyle w:val="TAH"/>
            </w:pPr>
            <w:r w:rsidRPr="001C0CC4">
              <w:t>Parameter</w:t>
            </w:r>
          </w:p>
        </w:tc>
        <w:tc>
          <w:tcPr>
            <w:tcW w:w="810" w:type="dxa"/>
          </w:tcPr>
          <w:p w14:paraId="774C02DE" w14:textId="77777777" w:rsidR="00BF0C1D" w:rsidRPr="001C0CC4" w:rsidRDefault="00BF0C1D" w:rsidP="002C0C70">
            <w:pPr>
              <w:pStyle w:val="TAH"/>
            </w:pPr>
            <w:r w:rsidRPr="001C0CC4">
              <w:t>Unit</w:t>
            </w:r>
          </w:p>
        </w:tc>
        <w:tc>
          <w:tcPr>
            <w:tcW w:w="1980" w:type="dxa"/>
          </w:tcPr>
          <w:p w14:paraId="3A16FC74" w14:textId="77777777" w:rsidR="00BF0C1D" w:rsidRPr="001C0CC4" w:rsidRDefault="00BF0C1D" w:rsidP="002C0C70">
            <w:pPr>
              <w:pStyle w:val="TAH"/>
            </w:pPr>
            <w:r w:rsidRPr="001C0CC4">
              <w:t>Range1</w:t>
            </w:r>
          </w:p>
        </w:tc>
        <w:tc>
          <w:tcPr>
            <w:tcW w:w="1980" w:type="dxa"/>
          </w:tcPr>
          <w:p w14:paraId="1EDFC715" w14:textId="77777777" w:rsidR="00BF0C1D" w:rsidRPr="001C0CC4" w:rsidRDefault="00BF0C1D" w:rsidP="002C0C70">
            <w:pPr>
              <w:pStyle w:val="TAH"/>
            </w:pPr>
            <w:r w:rsidRPr="001C0CC4">
              <w:t>Range 2</w:t>
            </w:r>
          </w:p>
        </w:tc>
        <w:tc>
          <w:tcPr>
            <w:tcW w:w="3381" w:type="dxa"/>
          </w:tcPr>
          <w:p w14:paraId="09E53B69" w14:textId="77777777" w:rsidR="00BF0C1D" w:rsidRPr="001C0CC4" w:rsidRDefault="00BF0C1D" w:rsidP="002C0C70">
            <w:pPr>
              <w:pStyle w:val="TAH"/>
            </w:pPr>
            <w:r w:rsidRPr="001C0CC4">
              <w:t>Range 3</w:t>
            </w:r>
          </w:p>
        </w:tc>
      </w:tr>
      <w:tr w:rsidR="00BF0C1D" w:rsidRPr="001C0CC4" w14:paraId="68DB6C87" w14:textId="77777777" w:rsidTr="002C0C70">
        <w:trPr>
          <w:trHeight w:val="341"/>
          <w:jc w:val="center"/>
        </w:trPr>
        <w:tc>
          <w:tcPr>
            <w:tcW w:w="1075" w:type="dxa"/>
          </w:tcPr>
          <w:p w14:paraId="35157912" w14:textId="77777777" w:rsidR="00BF0C1D" w:rsidRPr="001C0CC4" w:rsidRDefault="00BF0C1D" w:rsidP="002C0C70">
            <w:pPr>
              <w:pStyle w:val="TAL"/>
              <w:rPr>
                <w:rFonts w:cs="Arial"/>
                <w:lang w:val="sv-SE"/>
              </w:rPr>
            </w:pPr>
          </w:p>
        </w:tc>
        <w:tc>
          <w:tcPr>
            <w:tcW w:w="1350" w:type="dxa"/>
            <w:shd w:val="clear" w:color="auto" w:fill="auto"/>
          </w:tcPr>
          <w:p w14:paraId="13D27731" w14:textId="77777777" w:rsidR="00BF0C1D" w:rsidRPr="001C0CC4" w:rsidRDefault="00BF0C1D" w:rsidP="002C0C70">
            <w:pPr>
              <w:pStyle w:val="TAL"/>
              <w:rPr>
                <w:rFonts w:cs="Arial"/>
                <w:lang w:val="sv-SE"/>
              </w:rPr>
            </w:pPr>
            <w:proofErr w:type="spellStart"/>
            <w:r w:rsidRPr="001C0CC4">
              <w:rPr>
                <w:rFonts w:cs="Arial"/>
                <w:lang w:val="sv-SE"/>
              </w:rPr>
              <w:t>P</w:t>
            </w:r>
            <w:r w:rsidRPr="001C0CC4">
              <w:rPr>
                <w:rFonts w:cs="Arial"/>
                <w:vertAlign w:val="subscript"/>
                <w:lang w:val="sv-SE"/>
              </w:rPr>
              <w:t>interferer</w:t>
            </w:r>
            <w:proofErr w:type="spellEnd"/>
          </w:p>
        </w:tc>
        <w:tc>
          <w:tcPr>
            <w:tcW w:w="810" w:type="dxa"/>
          </w:tcPr>
          <w:p w14:paraId="0C334980" w14:textId="77777777" w:rsidR="00BF0C1D" w:rsidRPr="001C0CC4" w:rsidRDefault="00BF0C1D" w:rsidP="002C0C70">
            <w:pPr>
              <w:pStyle w:val="TAC"/>
              <w:rPr>
                <w:rFonts w:cs="Arial"/>
                <w:lang w:val="sv-SE"/>
              </w:rPr>
            </w:pPr>
            <w:proofErr w:type="spellStart"/>
            <w:r w:rsidRPr="001C0CC4">
              <w:rPr>
                <w:rFonts w:cs="Arial"/>
                <w:lang w:val="sv-SE"/>
              </w:rPr>
              <w:t>dBm</w:t>
            </w:r>
            <w:proofErr w:type="spellEnd"/>
          </w:p>
        </w:tc>
        <w:tc>
          <w:tcPr>
            <w:tcW w:w="1980" w:type="dxa"/>
            <w:vAlign w:val="center"/>
          </w:tcPr>
          <w:p w14:paraId="26977DE8" w14:textId="77777777" w:rsidR="00BF0C1D" w:rsidRPr="001C0CC4" w:rsidRDefault="00BF0C1D" w:rsidP="002C0C70">
            <w:pPr>
              <w:pStyle w:val="TAC"/>
              <w:rPr>
                <w:rFonts w:cs="Arial"/>
                <w:lang w:eastAsia="ja-JP"/>
              </w:rPr>
            </w:pPr>
            <w:r w:rsidRPr="001C0CC4">
              <w:rPr>
                <w:rFonts w:cs="Arial"/>
                <w:lang w:eastAsia="ja-JP"/>
              </w:rPr>
              <w:t>-45</w:t>
            </w:r>
          </w:p>
        </w:tc>
        <w:tc>
          <w:tcPr>
            <w:tcW w:w="1980" w:type="dxa"/>
            <w:vAlign w:val="center"/>
          </w:tcPr>
          <w:p w14:paraId="1CC5EEEC" w14:textId="77777777" w:rsidR="00BF0C1D" w:rsidRPr="001C0CC4" w:rsidRDefault="00BF0C1D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-30</w:t>
            </w:r>
          </w:p>
        </w:tc>
        <w:tc>
          <w:tcPr>
            <w:tcW w:w="3381" w:type="dxa"/>
            <w:vAlign w:val="center"/>
          </w:tcPr>
          <w:p w14:paraId="706B8BB4" w14:textId="77777777" w:rsidR="00BF0C1D" w:rsidRPr="001C0CC4" w:rsidRDefault="00BF0C1D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-15</w:t>
            </w:r>
          </w:p>
        </w:tc>
      </w:tr>
      <w:tr w:rsidR="00BF0C1D" w:rsidRPr="001C0CC4" w14:paraId="200A8278" w14:textId="77777777" w:rsidTr="002C0C70">
        <w:trPr>
          <w:trHeight w:val="694"/>
          <w:jc w:val="center"/>
        </w:trPr>
        <w:tc>
          <w:tcPr>
            <w:tcW w:w="1075" w:type="dxa"/>
          </w:tcPr>
          <w:p w14:paraId="44DF65DD" w14:textId="2FBF3798" w:rsidR="00BF0C1D" w:rsidRPr="001C0CC4" w:rsidDel="00376A05" w:rsidRDefault="00BF0C1D" w:rsidP="002C0C70">
            <w:pPr>
              <w:pStyle w:val="TAL"/>
              <w:rPr>
                <w:rFonts w:cs="Arial"/>
                <w:lang w:val="sv-SE"/>
              </w:rPr>
            </w:pPr>
            <w:r w:rsidRPr="00414DAE">
              <w:rPr>
                <w:rFonts w:cs="Arial" w:hint="eastAsia"/>
                <w:lang w:val="sv-SE" w:eastAsia="zh-CN"/>
              </w:rPr>
              <w:t>n41</w:t>
            </w:r>
            <w:r>
              <w:rPr>
                <w:rFonts w:cs="Arial"/>
                <w:lang w:val="sv-SE" w:eastAsia="zh-CN"/>
              </w:rPr>
              <w:t>,</w:t>
            </w:r>
            <w:r w:rsidR="00EE408B">
              <w:rPr>
                <w:rFonts w:cs="Arial"/>
                <w:lang w:val="sv-SE" w:eastAsia="zh-CN"/>
              </w:rPr>
              <w:t xml:space="preserve"> </w:t>
            </w:r>
            <w:r>
              <w:rPr>
                <w:rFonts w:cs="Arial"/>
                <w:lang w:val="sv-SE" w:eastAsia="zh-CN"/>
              </w:rPr>
              <w:t>n66,</w:t>
            </w:r>
            <w:r w:rsidR="00EE408B">
              <w:rPr>
                <w:rFonts w:cs="Arial"/>
                <w:lang w:val="sv-SE" w:eastAsia="zh-CN"/>
              </w:rPr>
              <w:t xml:space="preserve"> </w:t>
            </w:r>
            <w:r>
              <w:rPr>
                <w:rFonts w:cs="Arial"/>
                <w:lang w:val="sv-SE" w:eastAsia="zh-CN"/>
              </w:rPr>
              <w:t>n71,</w:t>
            </w:r>
            <w:r w:rsidR="00EE408B">
              <w:rPr>
                <w:rFonts w:cs="Arial"/>
                <w:lang w:val="sv-SE" w:eastAsia="zh-CN"/>
              </w:rPr>
              <w:t xml:space="preserve"> </w:t>
            </w:r>
            <w:r>
              <w:rPr>
                <w:rFonts w:cs="Arial"/>
                <w:lang w:val="sv-SE" w:eastAsia="zh-CN"/>
              </w:rPr>
              <w:t>n48,</w:t>
            </w:r>
            <w:r w:rsidR="00EE408B">
              <w:rPr>
                <w:rFonts w:cs="Arial"/>
                <w:lang w:val="sv-SE" w:eastAsia="zh-CN"/>
              </w:rPr>
              <w:t xml:space="preserve"> </w:t>
            </w:r>
            <w:r>
              <w:rPr>
                <w:rFonts w:cs="Arial"/>
                <w:lang w:val="sv-SE" w:eastAsia="zh-CN"/>
              </w:rPr>
              <w:t>n40</w:t>
            </w:r>
          </w:p>
        </w:tc>
        <w:tc>
          <w:tcPr>
            <w:tcW w:w="1350" w:type="dxa"/>
            <w:shd w:val="clear" w:color="auto" w:fill="auto"/>
          </w:tcPr>
          <w:p w14:paraId="49539B90" w14:textId="77777777" w:rsidR="00BF0C1D" w:rsidRPr="001C0CC4" w:rsidRDefault="00BF0C1D" w:rsidP="002C0C70">
            <w:pPr>
              <w:pStyle w:val="TAL"/>
              <w:rPr>
                <w:rFonts w:cs="Arial"/>
                <w:lang w:val="sv-SE"/>
              </w:rPr>
            </w:pPr>
            <w:proofErr w:type="spellStart"/>
            <w:r w:rsidRPr="001C0CC4">
              <w:rPr>
                <w:rFonts w:cs="Arial"/>
                <w:lang w:val="sv-SE"/>
              </w:rPr>
              <w:t>F</w:t>
            </w:r>
            <w:r w:rsidRPr="001C0CC4">
              <w:rPr>
                <w:rFonts w:cs="Arial"/>
                <w:vertAlign w:val="subscript"/>
                <w:lang w:val="sv-SE"/>
              </w:rPr>
              <w:t>interferer</w:t>
            </w:r>
            <w:proofErr w:type="spellEnd"/>
            <w:r w:rsidRPr="001C0CC4">
              <w:rPr>
                <w:rFonts w:cs="Arial"/>
                <w:lang w:val="sv-SE"/>
              </w:rPr>
              <w:t xml:space="preserve"> (CW)</w:t>
            </w:r>
          </w:p>
        </w:tc>
        <w:tc>
          <w:tcPr>
            <w:tcW w:w="810" w:type="dxa"/>
          </w:tcPr>
          <w:p w14:paraId="2783B9B5" w14:textId="77777777" w:rsidR="00BF0C1D" w:rsidRPr="001C0CC4" w:rsidRDefault="00BF0C1D" w:rsidP="002C0C70">
            <w:pPr>
              <w:pStyle w:val="TAC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MHz</w:t>
            </w:r>
          </w:p>
        </w:tc>
        <w:tc>
          <w:tcPr>
            <w:tcW w:w="1980" w:type="dxa"/>
            <w:vAlign w:val="center"/>
          </w:tcPr>
          <w:p w14:paraId="037818CB" w14:textId="77777777" w:rsidR="00BF0C1D" w:rsidRPr="001C0CC4" w:rsidRDefault="00BF0C1D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-60 </w:t>
            </w:r>
            <w:r w:rsidRPr="001C0CC4">
              <w:rPr>
                <w:rFonts w:eastAsia="MS Mincho" w:cs="Arial"/>
              </w:rPr>
              <w:t>&lt;</w:t>
            </w:r>
            <w:r w:rsidRPr="001C0CC4">
              <w:rPr>
                <w:rFonts w:cs="Arial"/>
              </w:rPr>
              <w:t xml:space="preserve"> f – 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DL_low</w:t>
            </w:r>
            <w:proofErr w:type="spellEnd"/>
            <w:r w:rsidRPr="001C0CC4">
              <w:rPr>
                <w:rFonts w:cs="Arial"/>
              </w:rPr>
              <w:t xml:space="preserve"> &lt; -15</w:t>
            </w:r>
          </w:p>
          <w:p w14:paraId="315BD487" w14:textId="77777777" w:rsidR="00BF0C1D" w:rsidRPr="001C0CC4" w:rsidRDefault="00BF0C1D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or</w:t>
            </w:r>
          </w:p>
          <w:p w14:paraId="2AF4FC09" w14:textId="77777777" w:rsidR="00BF0C1D" w:rsidRPr="001C0CC4" w:rsidRDefault="00BF0C1D" w:rsidP="002C0C70">
            <w:pPr>
              <w:pStyle w:val="TAC"/>
              <w:rPr>
                <w:rFonts w:cs="Arial"/>
                <w:lang w:eastAsia="ja-JP"/>
              </w:rPr>
            </w:pPr>
            <w:r w:rsidRPr="001C0CC4">
              <w:rPr>
                <w:rFonts w:cs="Arial"/>
              </w:rPr>
              <w:t xml:space="preserve">15 &lt; f – 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DL_high</w:t>
            </w:r>
            <w:proofErr w:type="spellEnd"/>
            <w:r w:rsidRPr="001C0CC4">
              <w:rPr>
                <w:rFonts w:cs="Arial"/>
              </w:rPr>
              <w:t xml:space="preserve"> &lt; 60</w:t>
            </w:r>
          </w:p>
        </w:tc>
        <w:tc>
          <w:tcPr>
            <w:tcW w:w="1980" w:type="dxa"/>
            <w:vAlign w:val="center"/>
          </w:tcPr>
          <w:p w14:paraId="1375B991" w14:textId="77777777" w:rsidR="00BF0C1D" w:rsidRPr="001C0CC4" w:rsidRDefault="00BF0C1D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-85 </w:t>
            </w:r>
            <w:r w:rsidRPr="001C0CC4">
              <w:rPr>
                <w:rFonts w:eastAsia="MS Mincho" w:cs="Arial"/>
              </w:rPr>
              <w:t>&lt;</w:t>
            </w:r>
            <w:r w:rsidRPr="001C0CC4">
              <w:rPr>
                <w:rFonts w:cs="Arial"/>
              </w:rPr>
              <w:t xml:space="preserve"> f – 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DL_low</w:t>
            </w:r>
            <w:proofErr w:type="spellEnd"/>
            <w:r w:rsidRPr="001C0CC4">
              <w:rPr>
                <w:rFonts w:cs="Arial"/>
              </w:rPr>
              <w:t xml:space="preserve"> ≤ -60</w:t>
            </w:r>
          </w:p>
          <w:p w14:paraId="265CB06A" w14:textId="77777777" w:rsidR="00BF0C1D" w:rsidRPr="001C0CC4" w:rsidRDefault="00BF0C1D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or</w:t>
            </w:r>
          </w:p>
          <w:p w14:paraId="4CE8A9F3" w14:textId="77777777" w:rsidR="00BF0C1D" w:rsidRPr="001C0CC4" w:rsidRDefault="00BF0C1D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60 ≤ f – 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DL_high</w:t>
            </w:r>
            <w:proofErr w:type="spellEnd"/>
            <w:r w:rsidRPr="001C0CC4">
              <w:rPr>
                <w:rFonts w:cs="Arial"/>
              </w:rPr>
              <w:t xml:space="preserve"> &lt; 85</w:t>
            </w:r>
          </w:p>
        </w:tc>
        <w:tc>
          <w:tcPr>
            <w:tcW w:w="3381" w:type="dxa"/>
            <w:vAlign w:val="center"/>
          </w:tcPr>
          <w:p w14:paraId="14CCA825" w14:textId="77777777" w:rsidR="00BF0C1D" w:rsidRPr="001C0CC4" w:rsidRDefault="00BF0C1D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 1 </w:t>
            </w: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f </w:t>
            </w: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DL_low</w:t>
            </w:r>
            <w:proofErr w:type="spellEnd"/>
            <w:r w:rsidRPr="001C0CC4">
              <w:rPr>
                <w:rFonts w:cs="Arial"/>
              </w:rPr>
              <w:t xml:space="preserve"> – 85</w:t>
            </w:r>
          </w:p>
          <w:p w14:paraId="0A5B5741" w14:textId="77777777" w:rsidR="00BF0C1D" w:rsidRPr="001C0CC4" w:rsidRDefault="00BF0C1D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or</w:t>
            </w:r>
          </w:p>
          <w:p w14:paraId="6D2F1AD9" w14:textId="77777777" w:rsidR="00BF0C1D" w:rsidRPr="001C0CC4" w:rsidRDefault="00BF0C1D" w:rsidP="002C0C70">
            <w:pPr>
              <w:pStyle w:val="TAC"/>
              <w:rPr>
                <w:rFonts w:cs="Arial"/>
              </w:rPr>
            </w:pP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DL_high</w:t>
            </w:r>
            <w:proofErr w:type="spellEnd"/>
            <w:r w:rsidRPr="001C0CC4">
              <w:rPr>
                <w:rFonts w:cs="Arial"/>
              </w:rPr>
              <w:t xml:space="preserve"> + 85 </w:t>
            </w: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f</w:t>
            </w:r>
          </w:p>
          <w:p w14:paraId="4325E68D" w14:textId="77777777" w:rsidR="00BF0C1D" w:rsidRPr="001C0CC4" w:rsidRDefault="00BF0C1D" w:rsidP="002C0C70">
            <w:pPr>
              <w:pStyle w:val="TAC"/>
              <w:rPr>
                <w:rFonts w:cs="Arial"/>
              </w:rPr>
            </w:pP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12750</w:t>
            </w:r>
          </w:p>
        </w:tc>
      </w:tr>
      <w:tr w:rsidR="00BF0C1D" w:rsidRPr="001C0CC4" w14:paraId="323A69ED" w14:textId="77777777" w:rsidTr="00B20DCD">
        <w:trPr>
          <w:trHeight w:val="153"/>
          <w:jc w:val="center"/>
        </w:trPr>
        <w:tc>
          <w:tcPr>
            <w:tcW w:w="1075" w:type="dxa"/>
          </w:tcPr>
          <w:p w14:paraId="4E3C07DD" w14:textId="77777777" w:rsidR="00BF0C1D" w:rsidRPr="001C0CC4" w:rsidRDefault="00BF0C1D" w:rsidP="002C0C70">
            <w:pPr>
              <w:pStyle w:val="TAL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n77, n78</w:t>
            </w:r>
          </w:p>
          <w:p w14:paraId="7006940E" w14:textId="77777777" w:rsidR="00BF0C1D" w:rsidRPr="001C0CC4" w:rsidRDefault="00BF0C1D" w:rsidP="002C0C70">
            <w:pPr>
              <w:pStyle w:val="TAL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(NOTE 3)</w:t>
            </w:r>
          </w:p>
        </w:tc>
        <w:tc>
          <w:tcPr>
            <w:tcW w:w="1350" w:type="dxa"/>
            <w:shd w:val="clear" w:color="auto" w:fill="auto"/>
          </w:tcPr>
          <w:p w14:paraId="476AD712" w14:textId="77777777" w:rsidR="00BF0C1D" w:rsidRPr="001C0CC4" w:rsidRDefault="00BF0C1D" w:rsidP="002C0C70">
            <w:pPr>
              <w:pStyle w:val="TAL"/>
              <w:rPr>
                <w:rFonts w:cs="Arial"/>
                <w:lang w:val="sv-SE"/>
              </w:rPr>
            </w:pPr>
            <w:proofErr w:type="spellStart"/>
            <w:r w:rsidRPr="001C0CC4">
              <w:rPr>
                <w:rFonts w:cs="Arial"/>
                <w:lang w:val="sv-SE"/>
              </w:rPr>
              <w:t>F</w:t>
            </w:r>
            <w:r w:rsidRPr="001C0CC4">
              <w:rPr>
                <w:rFonts w:cs="Arial"/>
                <w:vertAlign w:val="subscript"/>
                <w:lang w:val="sv-SE"/>
              </w:rPr>
              <w:t>interferer</w:t>
            </w:r>
            <w:proofErr w:type="spellEnd"/>
            <w:r w:rsidRPr="001C0CC4">
              <w:rPr>
                <w:rFonts w:cs="Arial"/>
                <w:lang w:val="sv-SE"/>
              </w:rPr>
              <w:t xml:space="preserve"> (CW)</w:t>
            </w:r>
          </w:p>
        </w:tc>
        <w:tc>
          <w:tcPr>
            <w:tcW w:w="810" w:type="dxa"/>
          </w:tcPr>
          <w:p w14:paraId="68C99C49" w14:textId="77777777" w:rsidR="00BF0C1D" w:rsidRPr="001C0CC4" w:rsidRDefault="00BF0C1D" w:rsidP="002C0C70">
            <w:pPr>
              <w:pStyle w:val="TAC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MHz</w:t>
            </w:r>
          </w:p>
        </w:tc>
        <w:tc>
          <w:tcPr>
            <w:tcW w:w="1980" w:type="dxa"/>
            <w:vAlign w:val="center"/>
          </w:tcPr>
          <w:p w14:paraId="197D990E" w14:textId="77777777" w:rsidR="00BF0C1D" w:rsidRPr="001C0CC4" w:rsidRDefault="00BF0C1D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N/A</w:t>
            </w:r>
          </w:p>
        </w:tc>
        <w:tc>
          <w:tcPr>
            <w:tcW w:w="1980" w:type="dxa"/>
            <w:vAlign w:val="center"/>
          </w:tcPr>
          <w:p w14:paraId="02655D38" w14:textId="77777777" w:rsidR="00BF0C1D" w:rsidRPr="001C0CC4" w:rsidRDefault="00BF0C1D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N/A</w:t>
            </w:r>
          </w:p>
        </w:tc>
        <w:tc>
          <w:tcPr>
            <w:tcW w:w="3381" w:type="dxa"/>
            <w:vAlign w:val="center"/>
          </w:tcPr>
          <w:p w14:paraId="05B5EA7D" w14:textId="77777777" w:rsidR="00BF0C1D" w:rsidRPr="001C0CC4" w:rsidRDefault="00BF0C1D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1 </w:t>
            </w: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f </w:t>
            </w: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DL_low</w:t>
            </w:r>
            <w:proofErr w:type="spellEnd"/>
            <w:r w:rsidRPr="001C0CC4">
              <w:rPr>
                <w:rFonts w:cs="Arial"/>
              </w:rPr>
              <w:t xml:space="preserve"> – </w:t>
            </w:r>
            <w:proofErr w:type="gramStart"/>
            <w:r w:rsidRPr="001C0CC4">
              <w:rPr>
                <w:rFonts w:cs="Arial"/>
              </w:rPr>
              <w:t>MAX(</w:t>
            </w:r>
            <w:proofErr w:type="gramEnd"/>
            <w:r w:rsidRPr="001C0CC4">
              <w:rPr>
                <w:rFonts w:cs="Arial"/>
              </w:rPr>
              <w:t>200,3CBW</w:t>
            </w:r>
            <w:r w:rsidRPr="001C0CC4">
              <w:rPr>
                <w:rFonts w:cs="Arial"/>
                <w:vertAlign w:val="subscript"/>
              </w:rPr>
              <w:t>channel CA</w:t>
            </w:r>
            <w:r w:rsidRPr="001C0CC4">
              <w:rPr>
                <w:rFonts w:cs="Arial"/>
              </w:rPr>
              <w:t>)</w:t>
            </w:r>
          </w:p>
          <w:p w14:paraId="2EF17948" w14:textId="77777777" w:rsidR="00BF0C1D" w:rsidRPr="001C0CC4" w:rsidRDefault="00BF0C1D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or</w:t>
            </w:r>
          </w:p>
          <w:p w14:paraId="00C68EA6" w14:textId="77777777" w:rsidR="00BF0C1D" w:rsidRPr="001C0CC4" w:rsidRDefault="00BF0C1D" w:rsidP="002C0C70">
            <w:pPr>
              <w:pStyle w:val="TAC"/>
              <w:rPr>
                <w:rFonts w:cs="Arial"/>
              </w:rPr>
            </w:pP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DL_high</w:t>
            </w:r>
            <w:proofErr w:type="spellEnd"/>
            <w:r w:rsidRPr="001C0CC4">
              <w:rPr>
                <w:rFonts w:cs="Arial"/>
              </w:rPr>
              <w:t xml:space="preserve">+ </w:t>
            </w:r>
            <w:proofErr w:type="gramStart"/>
            <w:r w:rsidRPr="001C0CC4">
              <w:rPr>
                <w:rFonts w:cs="Arial"/>
              </w:rPr>
              <w:t>MAX(</w:t>
            </w:r>
            <w:proofErr w:type="gramEnd"/>
            <w:r w:rsidRPr="001C0CC4">
              <w:rPr>
                <w:rFonts w:cs="Arial"/>
              </w:rPr>
              <w:t>200,3CBW</w:t>
            </w:r>
            <w:r w:rsidRPr="001C0CC4">
              <w:rPr>
                <w:rFonts w:cs="Arial"/>
                <w:vertAlign w:val="subscript"/>
              </w:rPr>
              <w:t>channel CA</w:t>
            </w:r>
            <w:r w:rsidRPr="001C0CC4">
              <w:rPr>
                <w:rFonts w:cs="Arial"/>
              </w:rPr>
              <w:t>)</w:t>
            </w:r>
          </w:p>
          <w:p w14:paraId="5C5B362E" w14:textId="77777777" w:rsidR="00BF0C1D" w:rsidRPr="001C0CC4" w:rsidRDefault="00BF0C1D" w:rsidP="002C0C70">
            <w:pPr>
              <w:pStyle w:val="TAC"/>
              <w:rPr>
                <w:rFonts w:cs="Arial"/>
              </w:rPr>
            </w:pP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f </w:t>
            </w: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12750</w:t>
            </w:r>
          </w:p>
        </w:tc>
      </w:tr>
      <w:tr w:rsidR="00BF0C1D" w:rsidRPr="001C0CC4" w14:paraId="75E64C75" w14:textId="77777777" w:rsidTr="002C0C70">
        <w:trPr>
          <w:trHeight w:val="1037"/>
          <w:jc w:val="center"/>
        </w:trPr>
        <w:tc>
          <w:tcPr>
            <w:tcW w:w="1075" w:type="dxa"/>
          </w:tcPr>
          <w:p w14:paraId="05FE8351" w14:textId="77777777" w:rsidR="00BF0C1D" w:rsidRPr="001C0CC4" w:rsidRDefault="00BF0C1D" w:rsidP="002C0C70">
            <w:pPr>
              <w:pStyle w:val="TAL"/>
              <w:rPr>
                <w:rFonts w:cs="Arial"/>
              </w:rPr>
            </w:pPr>
            <w:r w:rsidRPr="001C0CC4">
              <w:rPr>
                <w:rFonts w:cs="Arial"/>
              </w:rPr>
              <w:t>n79</w:t>
            </w:r>
          </w:p>
          <w:p w14:paraId="10006237" w14:textId="77777777" w:rsidR="00BF0C1D" w:rsidRPr="001C0CC4" w:rsidRDefault="00BF0C1D" w:rsidP="002C0C70">
            <w:pPr>
              <w:pStyle w:val="TAL"/>
              <w:rPr>
                <w:rFonts w:cs="Arial"/>
              </w:rPr>
            </w:pPr>
            <w:r w:rsidRPr="001C0CC4">
              <w:rPr>
                <w:rFonts w:cs="Arial"/>
              </w:rPr>
              <w:t>(NOTE 4)</w:t>
            </w:r>
          </w:p>
        </w:tc>
        <w:tc>
          <w:tcPr>
            <w:tcW w:w="1350" w:type="dxa"/>
            <w:shd w:val="clear" w:color="auto" w:fill="auto"/>
          </w:tcPr>
          <w:p w14:paraId="79C49CC3" w14:textId="77777777" w:rsidR="00BF0C1D" w:rsidRPr="001C0CC4" w:rsidRDefault="00BF0C1D" w:rsidP="002C0C70">
            <w:pPr>
              <w:pStyle w:val="TAL"/>
              <w:rPr>
                <w:rFonts w:cs="Arial"/>
                <w:lang w:val="en-US"/>
              </w:rPr>
            </w:pPr>
            <w:proofErr w:type="spellStart"/>
            <w:r w:rsidRPr="001C0CC4">
              <w:rPr>
                <w:rFonts w:cs="Arial"/>
                <w:lang w:val="sv-SE"/>
              </w:rPr>
              <w:t>F</w:t>
            </w:r>
            <w:r w:rsidRPr="001C0CC4">
              <w:rPr>
                <w:rFonts w:cs="Arial"/>
                <w:vertAlign w:val="subscript"/>
                <w:lang w:val="sv-SE"/>
              </w:rPr>
              <w:t>interferer</w:t>
            </w:r>
            <w:proofErr w:type="spellEnd"/>
            <w:r w:rsidRPr="001C0CC4">
              <w:rPr>
                <w:rFonts w:cs="Arial"/>
                <w:lang w:val="sv-SE"/>
              </w:rPr>
              <w:t xml:space="preserve"> (CW)</w:t>
            </w:r>
          </w:p>
        </w:tc>
        <w:tc>
          <w:tcPr>
            <w:tcW w:w="810" w:type="dxa"/>
          </w:tcPr>
          <w:p w14:paraId="06BEDB4E" w14:textId="77777777" w:rsidR="00BF0C1D" w:rsidRPr="001C0CC4" w:rsidRDefault="00BF0C1D" w:rsidP="002C0C70">
            <w:pPr>
              <w:pStyle w:val="TAC"/>
              <w:rPr>
                <w:rFonts w:cs="Arial"/>
                <w:lang w:val="en-US"/>
              </w:rPr>
            </w:pPr>
            <w:r w:rsidRPr="001C0CC4">
              <w:rPr>
                <w:rFonts w:cs="Arial"/>
                <w:lang w:val="sv-SE"/>
              </w:rPr>
              <w:t>MHz</w:t>
            </w:r>
          </w:p>
        </w:tc>
        <w:tc>
          <w:tcPr>
            <w:tcW w:w="1980" w:type="dxa"/>
            <w:vAlign w:val="center"/>
          </w:tcPr>
          <w:p w14:paraId="62EFF98E" w14:textId="77777777" w:rsidR="00BF0C1D" w:rsidRPr="001C0CC4" w:rsidRDefault="00BF0C1D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N/A</w:t>
            </w:r>
          </w:p>
        </w:tc>
        <w:tc>
          <w:tcPr>
            <w:tcW w:w="1980" w:type="dxa"/>
            <w:vAlign w:val="center"/>
          </w:tcPr>
          <w:p w14:paraId="2B459B99" w14:textId="77777777" w:rsidR="00BF0C1D" w:rsidRPr="001C0CC4" w:rsidRDefault="00BF0C1D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N/A</w:t>
            </w:r>
          </w:p>
        </w:tc>
        <w:tc>
          <w:tcPr>
            <w:tcW w:w="3381" w:type="dxa"/>
            <w:vAlign w:val="center"/>
          </w:tcPr>
          <w:p w14:paraId="286EFC59" w14:textId="77777777" w:rsidR="00BF0C1D" w:rsidRPr="001C0CC4" w:rsidRDefault="00BF0C1D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 xml:space="preserve">1 </w:t>
            </w: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f </w:t>
            </w: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</w:t>
            </w: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DL_low</w:t>
            </w:r>
            <w:proofErr w:type="spellEnd"/>
            <w:r w:rsidRPr="001C0CC4">
              <w:rPr>
                <w:rFonts w:cs="Arial"/>
              </w:rPr>
              <w:t xml:space="preserve"> – </w:t>
            </w:r>
            <w:proofErr w:type="gramStart"/>
            <w:r w:rsidRPr="001C0CC4">
              <w:rPr>
                <w:rFonts w:cs="Arial"/>
              </w:rPr>
              <w:t>MAX(</w:t>
            </w:r>
            <w:proofErr w:type="gramEnd"/>
            <w:r w:rsidRPr="001C0CC4">
              <w:rPr>
                <w:rFonts w:cs="Arial"/>
              </w:rPr>
              <w:t>150,3CBW</w:t>
            </w:r>
            <w:r w:rsidRPr="001C0CC4">
              <w:rPr>
                <w:rFonts w:cs="Arial"/>
                <w:vertAlign w:val="subscript"/>
              </w:rPr>
              <w:t>channel CA</w:t>
            </w:r>
            <w:r w:rsidRPr="001C0CC4">
              <w:rPr>
                <w:rFonts w:cs="Arial"/>
              </w:rPr>
              <w:t>)</w:t>
            </w:r>
          </w:p>
          <w:p w14:paraId="44D3ABE9" w14:textId="77777777" w:rsidR="00BF0C1D" w:rsidRPr="001C0CC4" w:rsidRDefault="00BF0C1D" w:rsidP="002C0C70">
            <w:pPr>
              <w:pStyle w:val="TAC"/>
              <w:rPr>
                <w:rFonts w:cs="Arial"/>
              </w:rPr>
            </w:pPr>
            <w:r w:rsidRPr="001C0CC4">
              <w:rPr>
                <w:rFonts w:cs="Arial"/>
              </w:rPr>
              <w:t>or</w:t>
            </w:r>
          </w:p>
          <w:p w14:paraId="0776F1B9" w14:textId="77777777" w:rsidR="00BF0C1D" w:rsidRPr="001C0CC4" w:rsidRDefault="00BF0C1D" w:rsidP="002C0C70">
            <w:pPr>
              <w:pStyle w:val="TAC"/>
              <w:rPr>
                <w:rFonts w:cs="Arial"/>
              </w:rPr>
            </w:pPr>
            <w:proofErr w:type="spellStart"/>
            <w:r w:rsidRPr="001C0CC4">
              <w:rPr>
                <w:rFonts w:cs="Arial"/>
              </w:rPr>
              <w:t>F</w:t>
            </w:r>
            <w:r w:rsidRPr="001C0CC4">
              <w:rPr>
                <w:rFonts w:cs="Arial"/>
                <w:vertAlign w:val="subscript"/>
              </w:rPr>
              <w:t>DL_high</w:t>
            </w:r>
            <w:proofErr w:type="spellEnd"/>
            <w:r w:rsidRPr="001C0CC4">
              <w:rPr>
                <w:rFonts w:cs="Arial"/>
              </w:rPr>
              <w:t xml:space="preserve"> + </w:t>
            </w:r>
            <w:proofErr w:type="gramStart"/>
            <w:r w:rsidRPr="001C0CC4">
              <w:rPr>
                <w:rFonts w:cs="Arial"/>
              </w:rPr>
              <w:t>MAX(</w:t>
            </w:r>
            <w:proofErr w:type="gramEnd"/>
            <w:r w:rsidRPr="001C0CC4">
              <w:rPr>
                <w:rFonts w:cs="Arial"/>
              </w:rPr>
              <w:t>150,3CBW</w:t>
            </w:r>
            <w:r w:rsidRPr="001C0CC4">
              <w:rPr>
                <w:rFonts w:cs="Arial"/>
                <w:vertAlign w:val="subscript"/>
              </w:rPr>
              <w:t>channel CA</w:t>
            </w:r>
            <w:r w:rsidRPr="001C0CC4">
              <w:rPr>
                <w:rFonts w:cs="Arial"/>
              </w:rPr>
              <w:t>)</w:t>
            </w:r>
          </w:p>
          <w:p w14:paraId="79240525" w14:textId="77777777" w:rsidR="00BF0C1D" w:rsidRPr="001C0CC4" w:rsidRDefault="00BF0C1D" w:rsidP="002C0C70">
            <w:pPr>
              <w:pStyle w:val="TAC"/>
              <w:rPr>
                <w:rFonts w:cs="Arial"/>
              </w:rPr>
            </w:pP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f </w:t>
            </w:r>
            <w:r w:rsidRPr="001C0CC4">
              <w:rPr>
                <w:rFonts w:eastAsia="MS Mincho" w:cs="Arial"/>
              </w:rPr>
              <w:t>≤</w:t>
            </w:r>
            <w:r w:rsidRPr="001C0CC4">
              <w:rPr>
                <w:rFonts w:cs="Arial"/>
              </w:rPr>
              <w:t xml:space="preserve"> 12750</w:t>
            </w:r>
          </w:p>
        </w:tc>
      </w:tr>
      <w:tr w:rsidR="00B20DCD" w:rsidRPr="001C0CC4" w14:paraId="3FB7BC01" w14:textId="77777777" w:rsidTr="002C0C70">
        <w:trPr>
          <w:trHeight w:val="1037"/>
          <w:jc w:val="center"/>
        </w:trPr>
        <w:tc>
          <w:tcPr>
            <w:tcW w:w="1075" w:type="dxa"/>
          </w:tcPr>
          <w:p w14:paraId="1F1013A0" w14:textId="77777777" w:rsidR="00B20DCD" w:rsidRDefault="00B20DCD" w:rsidP="00B20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n46</w:t>
            </w:r>
          </w:p>
          <w:p w14:paraId="46CDA2FD" w14:textId="77777777" w:rsidR="00B20DCD" w:rsidRDefault="00B20DCD" w:rsidP="00B20DC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(NOTE 5)</w:t>
            </w:r>
          </w:p>
          <w:p w14:paraId="59F290C9" w14:textId="77777777" w:rsidR="00B20DCD" w:rsidRPr="001C0CC4" w:rsidRDefault="00B20DCD" w:rsidP="00B20DCD">
            <w:pPr>
              <w:pStyle w:val="TAL"/>
              <w:rPr>
                <w:rFonts w:cs="Arial"/>
              </w:rPr>
            </w:pPr>
          </w:p>
        </w:tc>
        <w:tc>
          <w:tcPr>
            <w:tcW w:w="1350" w:type="dxa"/>
            <w:shd w:val="clear" w:color="auto" w:fill="auto"/>
          </w:tcPr>
          <w:p w14:paraId="49A956CC" w14:textId="77777777" w:rsidR="00B20DCD" w:rsidRPr="001C0CC4" w:rsidRDefault="00B20DCD" w:rsidP="00B20DCD">
            <w:pPr>
              <w:pStyle w:val="TAL"/>
              <w:rPr>
                <w:rFonts w:cs="Arial"/>
                <w:lang w:val="sv-SE"/>
              </w:rPr>
            </w:pPr>
            <w:proofErr w:type="spellStart"/>
            <w:r w:rsidRPr="001C0CC4">
              <w:rPr>
                <w:rFonts w:cs="Arial"/>
                <w:lang w:val="sv-SE"/>
              </w:rPr>
              <w:t>F</w:t>
            </w:r>
            <w:r w:rsidRPr="001C0CC4">
              <w:rPr>
                <w:rFonts w:cs="Arial"/>
                <w:vertAlign w:val="subscript"/>
                <w:lang w:val="sv-SE"/>
              </w:rPr>
              <w:t>interferer</w:t>
            </w:r>
            <w:proofErr w:type="spellEnd"/>
            <w:r w:rsidRPr="001C0CC4">
              <w:rPr>
                <w:rFonts w:cs="Arial"/>
                <w:lang w:val="sv-SE"/>
              </w:rPr>
              <w:t xml:space="preserve"> (CW)</w:t>
            </w:r>
          </w:p>
        </w:tc>
        <w:tc>
          <w:tcPr>
            <w:tcW w:w="810" w:type="dxa"/>
          </w:tcPr>
          <w:p w14:paraId="0073998B" w14:textId="77777777" w:rsidR="00B20DCD" w:rsidRPr="001C0CC4" w:rsidRDefault="00B20DCD" w:rsidP="00B20DCD">
            <w:pPr>
              <w:pStyle w:val="TAC"/>
              <w:rPr>
                <w:rFonts w:cs="Arial"/>
                <w:lang w:val="sv-SE"/>
              </w:rPr>
            </w:pPr>
            <w:r w:rsidRPr="001C0CC4">
              <w:rPr>
                <w:rFonts w:cs="Arial"/>
                <w:lang w:val="sv-SE"/>
              </w:rPr>
              <w:t>MHz</w:t>
            </w:r>
          </w:p>
        </w:tc>
        <w:tc>
          <w:tcPr>
            <w:tcW w:w="1980" w:type="dxa"/>
            <w:vAlign w:val="center"/>
          </w:tcPr>
          <w:p w14:paraId="6DD61D45" w14:textId="77777777" w:rsidR="00B20DCD" w:rsidRPr="001C0CC4" w:rsidRDefault="00B20DCD" w:rsidP="00B20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1980" w:type="dxa"/>
            <w:vAlign w:val="center"/>
          </w:tcPr>
          <w:p w14:paraId="4A2DCD9D" w14:textId="77777777" w:rsidR="00B20DCD" w:rsidRPr="001C0CC4" w:rsidRDefault="00B20DCD" w:rsidP="00B20D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3381" w:type="dxa"/>
            <w:vAlign w:val="center"/>
          </w:tcPr>
          <w:p w14:paraId="5599663F" w14:textId="77777777" w:rsidR="00B20DCD" w:rsidRPr="00E65F77" w:rsidRDefault="00B20DCD" w:rsidP="00B20DCD">
            <w:pPr>
              <w:pStyle w:val="TAC"/>
              <w:rPr>
                <w:rFonts w:cs="Arial"/>
              </w:rPr>
            </w:pPr>
            <w:r w:rsidRPr="00E65F77">
              <w:rPr>
                <w:rFonts w:cs="Arial"/>
              </w:rPr>
              <w:t xml:space="preserve">1 </w:t>
            </w:r>
            <w:r w:rsidRPr="00E65F77">
              <w:rPr>
                <w:rFonts w:eastAsia="MS Mincho" w:cs="Arial"/>
              </w:rPr>
              <w:t>≤</w:t>
            </w:r>
            <w:r w:rsidRPr="00E65F77">
              <w:rPr>
                <w:rFonts w:cs="Arial"/>
              </w:rPr>
              <w:t xml:space="preserve"> f </w:t>
            </w:r>
            <w:r w:rsidRPr="00E65F77">
              <w:rPr>
                <w:rFonts w:eastAsia="MS Mincho" w:cs="Arial"/>
              </w:rPr>
              <w:t>≤</w:t>
            </w:r>
            <w:r w:rsidRPr="00E65F77">
              <w:rPr>
                <w:rFonts w:cs="Arial"/>
              </w:rPr>
              <w:t xml:space="preserve"> </w:t>
            </w:r>
            <w:proofErr w:type="spellStart"/>
            <w:r w:rsidRPr="00E65F77">
              <w:rPr>
                <w:rFonts w:cs="Arial"/>
              </w:rPr>
              <w:t>F</w:t>
            </w:r>
            <w:r w:rsidRPr="00E65F77">
              <w:rPr>
                <w:rFonts w:cs="Arial"/>
                <w:vertAlign w:val="subscript"/>
              </w:rPr>
              <w:t>DL_low</w:t>
            </w:r>
            <w:proofErr w:type="spellEnd"/>
            <w:r w:rsidRPr="00E65F77">
              <w:rPr>
                <w:rFonts w:cs="Arial"/>
              </w:rPr>
              <w:t xml:space="preserve"> – </w:t>
            </w:r>
            <w:proofErr w:type="gramStart"/>
            <w:r w:rsidRPr="00E65F77">
              <w:rPr>
                <w:rFonts w:cs="Arial"/>
              </w:rPr>
              <w:t>MAX(</w:t>
            </w:r>
            <w:proofErr w:type="gramEnd"/>
            <w:r w:rsidRPr="00E65F77">
              <w:rPr>
                <w:rFonts w:cs="Arial"/>
              </w:rPr>
              <w:t>200,3CBW</w:t>
            </w:r>
            <w:r w:rsidRPr="00E65F77">
              <w:rPr>
                <w:rFonts w:cs="Arial"/>
                <w:vertAlign w:val="subscript"/>
              </w:rPr>
              <w:t>channel CA</w:t>
            </w:r>
            <w:r w:rsidRPr="00E65F77">
              <w:rPr>
                <w:rFonts w:cs="Arial"/>
              </w:rPr>
              <w:t>)</w:t>
            </w:r>
          </w:p>
          <w:p w14:paraId="78F47160" w14:textId="77777777" w:rsidR="00B20DCD" w:rsidRPr="00E65F77" w:rsidRDefault="00B20DCD" w:rsidP="00B20DCD">
            <w:pPr>
              <w:pStyle w:val="TAC"/>
              <w:rPr>
                <w:rFonts w:cs="Arial"/>
              </w:rPr>
            </w:pPr>
            <w:r w:rsidRPr="00E65F77">
              <w:rPr>
                <w:rFonts w:cs="Arial"/>
              </w:rPr>
              <w:t>or</w:t>
            </w:r>
          </w:p>
          <w:p w14:paraId="54AE5EB1" w14:textId="77777777" w:rsidR="00B20DCD" w:rsidRPr="00E65F77" w:rsidRDefault="00B20DCD" w:rsidP="00B20DCD">
            <w:pPr>
              <w:pStyle w:val="TAC"/>
              <w:rPr>
                <w:rFonts w:cs="Arial"/>
              </w:rPr>
            </w:pPr>
            <w:proofErr w:type="spellStart"/>
            <w:r w:rsidRPr="00E65F77">
              <w:rPr>
                <w:rFonts w:cs="Arial"/>
              </w:rPr>
              <w:t>F</w:t>
            </w:r>
            <w:r w:rsidRPr="00E65F77">
              <w:rPr>
                <w:rFonts w:cs="Arial"/>
                <w:vertAlign w:val="subscript"/>
              </w:rPr>
              <w:t>DL_high</w:t>
            </w:r>
            <w:proofErr w:type="spellEnd"/>
            <w:r w:rsidRPr="00E65F77">
              <w:rPr>
                <w:rFonts w:cs="Arial"/>
              </w:rPr>
              <w:t xml:space="preserve">+ </w:t>
            </w:r>
            <w:proofErr w:type="gramStart"/>
            <w:r w:rsidRPr="00E65F77">
              <w:rPr>
                <w:rFonts w:cs="Arial"/>
              </w:rPr>
              <w:t>MAX(</w:t>
            </w:r>
            <w:proofErr w:type="gramEnd"/>
            <w:r w:rsidRPr="00E65F77">
              <w:rPr>
                <w:rFonts w:cs="Arial"/>
              </w:rPr>
              <w:t>200,3CBW</w:t>
            </w:r>
            <w:r w:rsidRPr="00E65F77">
              <w:rPr>
                <w:rFonts w:cs="Arial"/>
                <w:vertAlign w:val="subscript"/>
              </w:rPr>
              <w:t>channel CA</w:t>
            </w:r>
            <w:r w:rsidRPr="00E65F77">
              <w:rPr>
                <w:rFonts w:cs="Arial"/>
              </w:rPr>
              <w:t>)</w:t>
            </w:r>
          </w:p>
          <w:p w14:paraId="519AEE60" w14:textId="40739F04" w:rsidR="00B20DCD" w:rsidRPr="001C0CC4" w:rsidRDefault="00B20DCD" w:rsidP="00B20DCD">
            <w:pPr>
              <w:pStyle w:val="TAC"/>
              <w:rPr>
                <w:rFonts w:cs="Arial"/>
              </w:rPr>
            </w:pPr>
            <w:r w:rsidRPr="00E65F77">
              <w:rPr>
                <w:rFonts w:eastAsia="MS Mincho" w:cs="Arial"/>
              </w:rPr>
              <w:t>≤</w:t>
            </w:r>
            <w:r w:rsidRPr="00E65F77">
              <w:rPr>
                <w:rFonts w:cs="Arial"/>
              </w:rPr>
              <w:t xml:space="preserve"> f </w:t>
            </w:r>
            <w:r w:rsidRPr="00E65F77">
              <w:rPr>
                <w:rFonts w:eastAsia="MS Mincho" w:cs="Arial"/>
              </w:rPr>
              <w:t>≤</w:t>
            </w:r>
            <w:r w:rsidRPr="00E65F77">
              <w:rPr>
                <w:rFonts w:cs="Arial"/>
              </w:rPr>
              <w:t xml:space="preserve"> 12750</w:t>
            </w:r>
          </w:p>
        </w:tc>
      </w:tr>
      <w:tr w:rsidR="00B20DCD" w:rsidRPr="001C0CC4" w14:paraId="71183F44" w14:textId="77777777" w:rsidTr="002C0C70">
        <w:trPr>
          <w:trHeight w:val="1911"/>
          <w:jc w:val="center"/>
        </w:trPr>
        <w:tc>
          <w:tcPr>
            <w:tcW w:w="10576" w:type="dxa"/>
            <w:gridSpan w:val="6"/>
          </w:tcPr>
          <w:p w14:paraId="06B4581F" w14:textId="77777777" w:rsidR="00B20DCD" w:rsidRPr="001C0CC4" w:rsidRDefault="00B20DCD" w:rsidP="00B20DCD">
            <w:pPr>
              <w:pStyle w:val="TAN"/>
              <w:rPr>
                <w:rFonts w:eastAsia="MS Mincho"/>
              </w:rPr>
            </w:pPr>
            <w:r w:rsidRPr="001C0CC4">
              <w:rPr>
                <w:rFonts w:eastAsia="MS Mincho"/>
              </w:rPr>
              <w:t>NOTE 1:</w:t>
            </w:r>
            <w:r w:rsidRPr="001C0CC4">
              <w:rPr>
                <w:rFonts w:eastAsia="MS Mincho"/>
              </w:rPr>
              <w:tab/>
              <w:t>The power level of the interferer (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rPr>
                <w:rFonts w:eastAsia="MS Mincho"/>
              </w:rPr>
              <w:t xml:space="preserve">) for Range 3 shall be modified to -20 dBm for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rPr>
                <w:rFonts w:eastAsia="MS Mincho"/>
              </w:rPr>
              <w:t xml:space="preserve"> &gt; </w:t>
            </w:r>
            <w:r w:rsidRPr="001C0CC4">
              <w:rPr>
                <w:lang w:eastAsia="zh-CN"/>
              </w:rPr>
              <w:t>6000</w:t>
            </w:r>
            <w:r w:rsidRPr="001C0CC4">
              <w:rPr>
                <w:rFonts w:eastAsia="MS Mincho"/>
              </w:rPr>
              <w:t xml:space="preserve"> </w:t>
            </w:r>
            <w:proofErr w:type="spellStart"/>
            <w:r w:rsidRPr="001C0CC4">
              <w:rPr>
                <w:rFonts w:eastAsia="MS Mincho"/>
              </w:rPr>
              <w:t>MHz.</w:t>
            </w:r>
            <w:proofErr w:type="spellEnd"/>
          </w:p>
          <w:p w14:paraId="4FA54400" w14:textId="77777777" w:rsidR="00B20DCD" w:rsidRPr="001C0CC4" w:rsidRDefault="00B20DCD" w:rsidP="00B20DCD">
            <w:pPr>
              <w:pStyle w:val="TAN"/>
              <w:rPr>
                <w:rFonts w:eastAsia="MS Mincho"/>
              </w:rPr>
            </w:pPr>
            <w:r w:rsidRPr="001C0CC4">
              <w:rPr>
                <w:rFonts w:eastAsia="MS Mincho"/>
              </w:rPr>
              <w:t>NOTE 2:</w:t>
            </w:r>
            <w:r w:rsidRPr="001C0CC4">
              <w:rPr>
                <w:rFonts w:eastAsia="MS Mincho"/>
              </w:rPr>
              <w:tab/>
            </w:r>
            <w:r w:rsidRPr="001C0CC4">
              <w:t>CBW denotes the channel bandwidth of the wanted signal</w:t>
            </w:r>
          </w:p>
          <w:p w14:paraId="122E8A52" w14:textId="77777777" w:rsidR="00B20DCD" w:rsidRPr="001C0CC4" w:rsidRDefault="00B20DCD" w:rsidP="00B20DCD">
            <w:pPr>
              <w:pStyle w:val="TAN"/>
              <w:rPr>
                <w:rFonts w:eastAsia="MS Mincho"/>
              </w:rPr>
            </w:pPr>
            <w:r w:rsidRPr="001C0CC4">
              <w:rPr>
                <w:rFonts w:eastAsia="MS Mincho"/>
              </w:rPr>
              <w:t>NOTE 3:</w:t>
            </w:r>
            <w:r w:rsidRPr="001C0CC4">
              <w:rPr>
                <w:rFonts w:eastAsia="MS Mincho"/>
              </w:rPr>
              <w:tab/>
              <w:t xml:space="preserve">The power level </w:t>
            </w:r>
            <w:r w:rsidRPr="001C0CC4">
              <w:t>of the interferer (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t xml:space="preserve">) for Range 3 shall be modified to -20 dBm, for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t xml:space="preserve"> &gt; 2700 MHz and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t xml:space="preserve"> &lt; 4800 </w:t>
            </w:r>
            <w:proofErr w:type="spellStart"/>
            <w:r w:rsidRPr="001C0CC4">
              <w:t>MHz.</w:t>
            </w:r>
            <w:proofErr w:type="spellEnd"/>
            <w:r w:rsidRPr="001C0CC4">
              <w:t xml:space="preserve"> For CBW &gt; 15 MHz, the requirement for Range 1 is not applicable and Range 2 applies from the frequency offset of 3CBW from the band edge. For CBW larger than 60 MHz, the requirement for Range 2 is not applicable and Range 3 applies from the frequency offset of 3CBW from the band edge.</w:t>
            </w:r>
          </w:p>
          <w:p w14:paraId="1E7D28DC" w14:textId="77777777" w:rsidR="00B20DCD" w:rsidRDefault="00B20DCD" w:rsidP="00B20DCD">
            <w:pPr>
              <w:pStyle w:val="TAN"/>
            </w:pPr>
            <w:r w:rsidRPr="001C0CC4">
              <w:rPr>
                <w:rFonts w:eastAsia="MS Mincho"/>
              </w:rPr>
              <w:t>NOTE 4:</w:t>
            </w:r>
            <w:r w:rsidRPr="001C0CC4">
              <w:rPr>
                <w:rFonts w:eastAsia="MS Mincho"/>
              </w:rPr>
              <w:tab/>
              <w:t xml:space="preserve">The power level </w:t>
            </w:r>
            <w:r w:rsidRPr="001C0CC4">
              <w:t>of the interferer (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t xml:space="preserve">) for Range 3 shall be modified to -20 dBm, for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t xml:space="preserve"> &gt; 3650 MHz and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t xml:space="preserve"> &lt; 5750 </w:t>
            </w:r>
            <w:proofErr w:type="spellStart"/>
            <w:r w:rsidRPr="001C0CC4">
              <w:t>MHz.</w:t>
            </w:r>
            <w:proofErr w:type="spellEnd"/>
            <w:r w:rsidRPr="001C0CC4">
              <w:t xml:space="preserve"> For CBW ≥ 40 MHz, the requirement for Range 2 is not applicable and Range 3 applies from the frequency offset of 3CBW from the band edge.</w:t>
            </w:r>
          </w:p>
          <w:p w14:paraId="429534D2" w14:textId="77777777" w:rsidR="00B20DCD" w:rsidRPr="001C0CC4" w:rsidRDefault="00B20DCD" w:rsidP="00B20DCD">
            <w:pPr>
              <w:pStyle w:val="TAN"/>
            </w:pPr>
            <w:r w:rsidRPr="001C0CC4">
              <w:rPr>
                <w:rFonts w:eastAsia="MS Mincho" w:cs="Arial"/>
              </w:rPr>
              <w:t xml:space="preserve">NOTE </w:t>
            </w:r>
            <w:r>
              <w:rPr>
                <w:rFonts w:eastAsia="MS Mincho" w:cs="Arial"/>
              </w:rPr>
              <w:t>5</w:t>
            </w:r>
            <w:r w:rsidRPr="001C0CC4">
              <w:rPr>
                <w:rFonts w:eastAsia="MS Mincho" w:cs="Arial"/>
              </w:rPr>
              <w:t>:</w:t>
            </w:r>
            <w:r w:rsidRPr="001C0CC4">
              <w:rPr>
                <w:rFonts w:eastAsia="MS Mincho" w:cs="Arial"/>
              </w:rPr>
              <w:tab/>
              <w:t xml:space="preserve">The power level </w:t>
            </w:r>
            <w:r w:rsidRPr="001C0CC4">
              <w:t>of the interferer (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t xml:space="preserve">) for Range 3 shall be modified to -20 dBm, for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Interferer</w:t>
            </w:r>
            <w:proofErr w:type="spellEnd"/>
            <w:r w:rsidRPr="001C0CC4">
              <w:t xml:space="preserve"> &gt; </w:t>
            </w:r>
            <w:r>
              <w:t>4200</w:t>
            </w:r>
            <w:r w:rsidRPr="001C0CC4">
              <w:t xml:space="preserve"> </w:t>
            </w:r>
            <w:proofErr w:type="spellStart"/>
            <w:r w:rsidRPr="001C0CC4">
              <w:t>MHz.</w:t>
            </w:r>
            <w:proofErr w:type="spellEnd"/>
          </w:p>
        </w:tc>
      </w:tr>
    </w:tbl>
    <w:p w14:paraId="6D24E83A" w14:textId="2DDCE3EB" w:rsidR="0021279B" w:rsidRDefault="0021279B" w:rsidP="00B7209E">
      <w:pPr>
        <w:pStyle w:val="TOC1"/>
        <w:ind w:left="0" w:firstLine="0"/>
      </w:pPr>
    </w:p>
    <w:p w14:paraId="0E208032" w14:textId="3A7D04A3" w:rsidR="00577BC8" w:rsidRPr="004C622B" w:rsidRDefault="00577BC8" w:rsidP="00577BC8">
      <w:pPr>
        <w:pStyle w:val="TOC1"/>
      </w:pPr>
      <w:r w:rsidRPr="00D32742">
        <w:t xml:space="preserve">Proposal </w:t>
      </w:r>
      <w:r>
        <w:t>8:</w:t>
      </w:r>
      <w:r w:rsidRPr="00D32742">
        <w:tab/>
      </w:r>
      <w:r>
        <w:t>RAN4 shall de</w:t>
      </w:r>
      <w:r w:rsidRPr="00D32742">
        <w:t xml:space="preserve">fine </w:t>
      </w:r>
      <w:r>
        <w:t>the OBB requirements for intra-band contiguous CA as provided in Table 11 and Table 12.</w:t>
      </w:r>
    </w:p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6FF93111" w14:textId="78E25DEF" w:rsidR="004C622B" w:rsidRDefault="004C622B" w:rsidP="004C622B">
      <w:pPr>
        <w:rPr>
          <w:lang w:val="en-US"/>
        </w:rPr>
      </w:pPr>
      <w:r w:rsidRPr="00B67FC6">
        <w:rPr>
          <w:lang w:val="en-US"/>
        </w:rPr>
        <w:t xml:space="preserve">This contribution </w:t>
      </w:r>
      <w:r>
        <w:rPr>
          <w:lang w:val="en-US"/>
        </w:rPr>
        <w:t>provides our view on ACS requirement for NR-U</w:t>
      </w:r>
      <w:r w:rsidR="00577BC8">
        <w:rPr>
          <w:lang w:val="en-US"/>
        </w:rPr>
        <w:t>. In summary, we have made the following</w:t>
      </w:r>
      <w:r>
        <w:rPr>
          <w:lang w:val="en-US"/>
        </w:rPr>
        <w:t xml:space="preserve"> proposals</w:t>
      </w:r>
      <w:r w:rsidRPr="00B67FC6">
        <w:rPr>
          <w:lang w:val="en-US"/>
        </w:rPr>
        <w:t>:</w:t>
      </w:r>
    </w:p>
    <w:p w14:paraId="58C45FF4" w14:textId="77777777" w:rsidR="00577BC8" w:rsidRDefault="00577BC8" w:rsidP="00577BC8">
      <w:pPr>
        <w:pStyle w:val="Proposal"/>
        <w:rPr>
          <w:lang w:val="en-US"/>
        </w:rPr>
      </w:pPr>
      <w:r w:rsidRPr="00B67FC6">
        <w:rPr>
          <w:lang w:val="en-US"/>
        </w:rPr>
        <w:t>Proposal 1:</w:t>
      </w:r>
      <w:r w:rsidRPr="00B67FC6">
        <w:rPr>
          <w:lang w:val="en-US"/>
        </w:rPr>
        <w:tab/>
      </w:r>
      <w:r w:rsidRPr="00756DE6">
        <w:rPr>
          <w:lang w:val="en-US"/>
        </w:rPr>
        <w:t>REFSENS + 14 shall be defined as the wanted power level for ACS in case 1.</w:t>
      </w:r>
    </w:p>
    <w:p w14:paraId="00A1FD38" w14:textId="77777777" w:rsidR="00577BC8" w:rsidRDefault="00577BC8" w:rsidP="00577BC8">
      <w:pPr>
        <w:pStyle w:val="Proposal"/>
        <w:rPr>
          <w:lang w:val="en-US"/>
        </w:rPr>
      </w:pPr>
      <w:r w:rsidRPr="00B67FC6">
        <w:rPr>
          <w:lang w:val="en-US"/>
        </w:rPr>
        <w:t xml:space="preserve">Proposal </w:t>
      </w:r>
      <w:r>
        <w:rPr>
          <w:lang w:val="en-US"/>
        </w:rPr>
        <w:t>2</w:t>
      </w:r>
      <w:r w:rsidRPr="00B67FC6">
        <w:rPr>
          <w:lang w:val="en-US"/>
        </w:rPr>
        <w:t>:</w:t>
      </w:r>
      <w:r w:rsidRPr="00B67FC6">
        <w:rPr>
          <w:lang w:val="en-US"/>
        </w:rPr>
        <w:tab/>
      </w:r>
      <w:r w:rsidRPr="00756DE6">
        <w:rPr>
          <w:lang w:val="en-US"/>
        </w:rPr>
        <w:t>RAN4 shall consider for NR-U interferer bandwidth</w:t>
      </w:r>
      <w:r>
        <w:rPr>
          <w:lang w:val="en-US"/>
        </w:rPr>
        <w:t xml:space="preserve"> </w:t>
      </w:r>
      <w:r w:rsidRPr="00711B47">
        <w:rPr>
          <w:color w:val="000000" w:themeColor="text1"/>
          <w:lang w:val="en-US"/>
        </w:rPr>
        <w:t>for single carrier as 20 MHz</w:t>
      </w:r>
      <w:r w:rsidRPr="00711B47">
        <w:rPr>
          <w:strike/>
          <w:color w:val="000000" w:themeColor="text1"/>
          <w:lang w:val="en-US"/>
        </w:rPr>
        <w:t xml:space="preserve"> </w:t>
      </w:r>
    </w:p>
    <w:p w14:paraId="617BFE32" w14:textId="77777777" w:rsidR="00577BC8" w:rsidRPr="00756DE6" w:rsidRDefault="00577BC8" w:rsidP="00577BC8">
      <w:pPr>
        <w:pStyle w:val="Proposal"/>
        <w:rPr>
          <w:lang w:val="en-US"/>
        </w:rPr>
      </w:pPr>
      <w:r w:rsidRPr="00B67FC6">
        <w:rPr>
          <w:lang w:val="en-US"/>
        </w:rPr>
        <w:t xml:space="preserve">Proposal </w:t>
      </w:r>
      <w:r>
        <w:rPr>
          <w:lang w:val="en-US"/>
        </w:rPr>
        <w:t>3</w:t>
      </w:r>
      <w:r w:rsidRPr="00B67FC6">
        <w:rPr>
          <w:lang w:val="en-US"/>
        </w:rPr>
        <w:t>:</w:t>
      </w:r>
      <w:r w:rsidRPr="00B67FC6">
        <w:rPr>
          <w:lang w:val="en-US"/>
        </w:rPr>
        <w:tab/>
      </w:r>
      <w:r w:rsidRPr="00756DE6">
        <w:rPr>
          <w:lang w:val="en-US"/>
        </w:rPr>
        <w:t>NR-U ACS level values</w:t>
      </w:r>
      <w:r>
        <w:rPr>
          <w:lang w:val="en-US"/>
        </w:rPr>
        <w:t xml:space="preserve"> for single carrier</w:t>
      </w:r>
      <w:r w:rsidRPr="00756DE6">
        <w:rPr>
          <w:lang w:val="en-US"/>
        </w:rPr>
        <w:t xml:space="preserve"> shall be defined as </w:t>
      </w:r>
      <w:r>
        <w:rPr>
          <w:lang w:val="en-US"/>
        </w:rPr>
        <w:t>in Table 2</w:t>
      </w:r>
      <w:r w:rsidRPr="00756DE6">
        <w:rPr>
          <w:lang w:val="en-US"/>
        </w:rPr>
        <w:t>.</w:t>
      </w:r>
    </w:p>
    <w:p w14:paraId="4E402F5F" w14:textId="77777777" w:rsidR="00577BC8" w:rsidRDefault="00577BC8" w:rsidP="00577BC8">
      <w:pPr>
        <w:pStyle w:val="TOC1"/>
      </w:pPr>
      <w:r w:rsidRPr="00D32742">
        <w:t>Proposal 4:</w:t>
      </w:r>
      <w:r w:rsidRPr="00D32742">
        <w:tab/>
      </w:r>
      <w:r>
        <w:t>RAN4 shall de</w:t>
      </w:r>
      <w:r w:rsidRPr="00D32742">
        <w:t xml:space="preserve">fine </w:t>
      </w:r>
      <w:r>
        <w:t>the ACS requirements for intra-band contiguous CA as provided in Table 3 and Table 4.</w:t>
      </w:r>
    </w:p>
    <w:p w14:paraId="17D4281D" w14:textId="57918CB5" w:rsidR="00577BC8" w:rsidRDefault="00577BC8" w:rsidP="00577BC8">
      <w:pPr>
        <w:pStyle w:val="TOC1"/>
      </w:pPr>
      <w:r w:rsidRPr="00D32742">
        <w:lastRenderedPageBreak/>
        <w:t xml:space="preserve">Proposal </w:t>
      </w:r>
      <w:r>
        <w:t>5</w:t>
      </w:r>
      <w:r w:rsidRPr="00D32742">
        <w:t>:</w:t>
      </w:r>
      <w:r w:rsidRPr="00D32742">
        <w:tab/>
      </w:r>
      <w:r>
        <w:t>RAN4 shall de</w:t>
      </w:r>
      <w:r w:rsidRPr="00D32742">
        <w:t xml:space="preserve">fine </w:t>
      </w:r>
      <w:r>
        <w:t>the IBB requirements for single carrier as provided in Table 5 and Table 6.</w:t>
      </w:r>
    </w:p>
    <w:p w14:paraId="14A612D6" w14:textId="0D934079" w:rsidR="00577BC8" w:rsidRDefault="00577BC8" w:rsidP="00577BC8">
      <w:pPr>
        <w:pStyle w:val="TOC1"/>
      </w:pPr>
      <w:r w:rsidRPr="00D32742">
        <w:t xml:space="preserve">Proposal </w:t>
      </w:r>
      <w:r>
        <w:t>6:</w:t>
      </w:r>
      <w:r w:rsidRPr="00D32742">
        <w:tab/>
      </w:r>
      <w:r>
        <w:t>RAN4 shall de</w:t>
      </w:r>
      <w:r w:rsidRPr="00D32742">
        <w:t xml:space="preserve">fine </w:t>
      </w:r>
      <w:r>
        <w:t>the IBB requirements for intra-band contiguous CA as provided in Table 7 and Table 8.</w:t>
      </w:r>
    </w:p>
    <w:p w14:paraId="276499A7" w14:textId="77777777" w:rsidR="00577BC8" w:rsidRPr="002C0C70" w:rsidRDefault="00577BC8" w:rsidP="00577BC8">
      <w:pPr>
        <w:pStyle w:val="TOC1"/>
      </w:pPr>
      <w:r w:rsidRPr="00D32742">
        <w:t xml:space="preserve">Proposal </w:t>
      </w:r>
      <w:r>
        <w:t>7</w:t>
      </w:r>
      <w:r w:rsidRPr="00D32742">
        <w:t>:</w:t>
      </w:r>
      <w:r w:rsidRPr="00D32742">
        <w:tab/>
      </w:r>
      <w:r>
        <w:t>RAN4 shall de</w:t>
      </w:r>
      <w:r w:rsidRPr="00D32742">
        <w:t xml:space="preserve">fine </w:t>
      </w:r>
      <w:r>
        <w:t>the OBB requirements for single carrier as provided in Table 9 and Table 10.</w:t>
      </w:r>
    </w:p>
    <w:p w14:paraId="05CFEC3A" w14:textId="7D82492B" w:rsidR="00577BC8" w:rsidRDefault="00577BC8" w:rsidP="00577BC8">
      <w:pPr>
        <w:pStyle w:val="TOC1"/>
      </w:pPr>
      <w:r w:rsidRPr="00D32742">
        <w:t xml:space="preserve">Proposal </w:t>
      </w:r>
      <w:r>
        <w:t>8:</w:t>
      </w:r>
      <w:r w:rsidRPr="00D32742">
        <w:tab/>
      </w:r>
      <w:r>
        <w:t>RAN4 shall de</w:t>
      </w:r>
      <w:r w:rsidRPr="00D32742">
        <w:t xml:space="preserve">fine </w:t>
      </w:r>
      <w:r>
        <w:t>the OBB requirements for intra-band contiguous CA as provided in Table 11 and Table 12.</w:t>
      </w:r>
    </w:p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p w14:paraId="71889057" w14:textId="27E54EE9" w:rsidR="004C622B" w:rsidRDefault="00417C2E" w:rsidP="004C622B">
      <w:pPr>
        <w:pStyle w:val="EX"/>
      </w:pPr>
      <w:bookmarkStart w:id="16" w:name="_Ref13820109"/>
      <w:r>
        <w:t>R4</w:t>
      </w:r>
      <w:bookmarkEnd w:id="16"/>
      <w:r w:rsidR="004C622B">
        <w:t>-2002756, “WF on UE receiver requirements for NR-U”, Ericsson, 3GPP RAN4 #94-e, February 2020</w:t>
      </w:r>
    </w:p>
    <w:p w14:paraId="52CD119F" w14:textId="3DD2B2CF" w:rsidR="004C622B" w:rsidRDefault="004C622B" w:rsidP="004C622B">
      <w:pPr>
        <w:pStyle w:val="EX"/>
      </w:pPr>
      <w:r>
        <w:t xml:space="preserve">R4-2002753, “WF on </w:t>
      </w:r>
      <w:r w:rsidR="00620A2B">
        <w:t xml:space="preserve">remaining </w:t>
      </w:r>
      <w:r>
        <w:t xml:space="preserve">UE </w:t>
      </w:r>
      <w:r w:rsidR="00620A2B">
        <w:t>Tx requirements</w:t>
      </w:r>
      <w:r>
        <w:t xml:space="preserve"> for NR-U”, </w:t>
      </w:r>
      <w:r w:rsidRPr="004C622B">
        <w:rPr>
          <w:lang w:val="en-US"/>
        </w:rPr>
        <w:t>Qualcomm Incorporated, Skyworks Solutions</w:t>
      </w:r>
      <w:r w:rsidR="00620A2B">
        <w:rPr>
          <w:lang w:val="en-US"/>
        </w:rPr>
        <w:t xml:space="preserve"> </w:t>
      </w:r>
      <w:r w:rsidRPr="004C622B">
        <w:rPr>
          <w:lang w:val="en-US"/>
        </w:rPr>
        <w:t>Inc</w:t>
      </w:r>
      <w:r w:rsidR="00620A2B">
        <w:rPr>
          <w:lang w:val="en-US"/>
        </w:rPr>
        <w:t xml:space="preserve">, </w:t>
      </w:r>
      <w:r>
        <w:t>3GPP RAN4 #94-e, February 2020</w:t>
      </w:r>
    </w:p>
    <w:bookmarkEnd w:id="0"/>
    <w:p w14:paraId="1FAF8B32" w14:textId="1C01FCCA" w:rsidR="003C3971" w:rsidRPr="00235394" w:rsidRDefault="003C3971" w:rsidP="009E2A2C">
      <w:pPr>
        <w:pStyle w:val="Heading8"/>
      </w:pPr>
    </w:p>
    <w:p w14:paraId="2C7BC95E" w14:textId="77777777" w:rsidR="00080512" w:rsidRDefault="00080512"/>
    <w:sectPr w:rsidR="00080512" w:rsidSect="00114E2C">
      <w:headerReference w:type="default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7E5C05" w14:textId="77777777" w:rsidR="00D35C0D" w:rsidRDefault="00D35C0D">
      <w:r>
        <w:separator/>
      </w:r>
    </w:p>
  </w:endnote>
  <w:endnote w:type="continuationSeparator" w:id="0">
    <w:p w14:paraId="06BE9FF2" w14:textId="77777777" w:rsidR="00D35C0D" w:rsidRDefault="00D35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NewRoman">
    <w:altName w:val="Times New Roman"/>
    <w:panose1 w:val="020B0604020202020204"/>
    <w:charset w:val="00"/>
    <w:family w:val="roman"/>
    <w:notTrueType/>
    <w:pitch w:val="default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2C0C70" w:rsidRDefault="002C0C70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2C0C70" w:rsidRDefault="002C0C70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DA46E2" w14:textId="77777777" w:rsidR="00D35C0D" w:rsidRDefault="00D35C0D">
      <w:r>
        <w:separator/>
      </w:r>
    </w:p>
  </w:footnote>
  <w:footnote w:type="continuationSeparator" w:id="0">
    <w:p w14:paraId="23348DCE" w14:textId="77777777" w:rsidR="00D35C0D" w:rsidRDefault="00D35C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2C0C70" w:rsidRDefault="002C0C7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2C0C70" w:rsidRDefault="002C0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76454"/>
    <w:multiLevelType w:val="hybridMultilevel"/>
    <w:tmpl w:val="40320CD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E7A0388"/>
    <w:multiLevelType w:val="hybridMultilevel"/>
    <w:tmpl w:val="21D405A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AE6691"/>
    <w:multiLevelType w:val="hybridMultilevel"/>
    <w:tmpl w:val="4A646B0E"/>
    <w:lvl w:ilvl="0" w:tplc="561287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90F33"/>
    <w:multiLevelType w:val="multilevel"/>
    <w:tmpl w:val="B8FAE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B11424"/>
    <w:multiLevelType w:val="hybridMultilevel"/>
    <w:tmpl w:val="DF9ABFAC"/>
    <w:lvl w:ilvl="0" w:tplc="561287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F4F10"/>
    <w:multiLevelType w:val="hybridMultilevel"/>
    <w:tmpl w:val="3A3A47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3306BB"/>
    <w:multiLevelType w:val="hybridMultilevel"/>
    <w:tmpl w:val="A57AA7E2"/>
    <w:lvl w:ilvl="0" w:tplc="350C9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0445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3C75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5E9C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32FB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32C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6C5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266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66C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0170115"/>
    <w:multiLevelType w:val="hybridMultilevel"/>
    <w:tmpl w:val="1374B8FC"/>
    <w:lvl w:ilvl="0" w:tplc="C0F2AA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8C6933"/>
    <w:multiLevelType w:val="hybridMultilevel"/>
    <w:tmpl w:val="4FF26418"/>
    <w:lvl w:ilvl="0" w:tplc="561287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F45827"/>
    <w:multiLevelType w:val="hybridMultilevel"/>
    <w:tmpl w:val="54B4E04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ED5DFE"/>
    <w:multiLevelType w:val="hybridMultilevel"/>
    <w:tmpl w:val="C7F23BA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EA46DE"/>
    <w:multiLevelType w:val="hybridMultilevel"/>
    <w:tmpl w:val="256AAA30"/>
    <w:lvl w:ilvl="0" w:tplc="23A4CF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9147916"/>
    <w:multiLevelType w:val="hybridMultilevel"/>
    <w:tmpl w:val="FF8E7AA8"/>
    <w:lvl w:ilvl="0" w:tplc="561287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144432"/>
    <w:multiLevelType w:val="hybridMultilevel"/>
    <w:tmpl w:val="EC02C68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907902"/>
    <w:multiLevelType w:val="hybridMultilevel"/>
    <w:tmpl w:val="2EF8350C"/>
    <w:lvl w:ilvl="0" w:tplc="23A4CF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0B80B6D"/>
    <w:multiLevelType w:val="hybridMultilevel"/>
    <w:tmpl w:val="04989D40"/>
    <w:lvl w:ilvl="0" w:tplc="561287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7F3D0A"/>
    <w:multiLevelType w:val="hybridMultilevel"/>
    <w:tmpl w:val="8362E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8"/>
  </w:num>
  <w:num w:numId="5">
    <w:abstractNumId w:val="3"/>
  </w:num>
  <w:num w:numId="6">
    <w:abstractNumId w:val="3"/>
  </w:num>
  <w:num w:numId="7">
    <w:abstractNumId w:val="10"/>
  </w:num>
  <w:num w:numId="8">
    <w:abstractNumId w:val="4"/>
  </w:num>
  <w:num w:numId="9">
    <w:abstractNumId w:val="12"/>
  </w:num>
  <w:num w:numId="10">
    <w:abstractNumId w:val="17"/>
  </w:num>
  <w:num w:numId="11">
    <w:abstractNumId w:val="21"/>
  </w:num>
  <w:num w:numId="12">
    <w:abstractNumId w:val="6"/>
  </w:num>
  <w:num w:numId="13">
    <w:abstractNumId w:val="13"/>
  </w:num>
  <w:num w:numId="14">
    <w:abstractNumId w:val="19"/>
  </w:num>
  <w:num w:numId="15">
    <w:abstractNumId w:val="14"/>
  </w:num>
  <w:num w:numId="16">
    <w:abstractNumId w:val="1"/>
  </w:num>
  <w:num w:numId="17">
    <w:abstractNumId w:val="15"/>
  </w:num>
  <w:num w:numId="18">
    <w:abstractNumId w:val="8"/>
  </w:num>
  <w:num w:numId="19">
    <w:abstractNumId w:val="7"/>
  </w:num>
  <w:num w:numId="20">
    <w:abstractNumId w:val="11"/>
  </w:num>
  <w:num w:numId="21">
    <w:abstractNumId w:val="22"/>
  </w:num>
  <w:num w:numId="22">
    <w:abstractNumId w:val="16"/>
  </w:num>
  <w:num w:numId="23">
    <w:abstractNumId w:val="20"/>
  </w:num>
  <w:num w:numId="24">
    <w:abstractNumId w:val="5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545"/>
    <w:rsid w:val="0001302A"/>
    <w:rsid w:val="000175E2"/>
    <w:rsid w:val="00033397"/>
    <w:rsid w:val="00034BD8"/>
    <w:rsid w:val="00040095"/>
    <w:rsid w:val="00043C74"/>
    <w:rsid w:val="00051248"/>
    <w:rsid w:val="00051834"/>
    <w:rsid w:val="00054A22"/>
    <w:rsid w:val="00062023"/>
    <w:rsid w:val="000628D9"/>
    <w:rsid w:val="0006368F"/>
    <w:rsid w:val="000655A6"/>
    <w:rsid w:val="00070B15"/>
    <w:rsid w:val="00080512"/>
    <w:rsid w:val="000847F9"/>
    <w:rsid w:val="00084D75"/>
    <w:rsid w:val="000A365D"/>
    <w:rsid w:val="000A68F3"/>
    <w:rsid w:val="000B21F6"/>
    <w:rsid w:val="000C183A"/>
    <w:rsid w:val="000C47C3"/>
    <w:rsid w:val="000D0184"/>
    <w:rsid w:val="000D3105"/>
    <w:rsid w:val="000D58AB"/>
    <w:rsid w:val="000E70B1"/>
    <w:rsid w:val="000F338A"/>
    <w:rsid w:val="00104BC6"/>
    <w:rsid w:val="00110B62"/>
    <w:rsid w:val="00114E2C"/>
    <w:rsid w:val="001272AB"/>
    <w:rsid w:val="00132641"/>
    <w:rsid w:val="00133525"/>
    <w:rsid w:val="00136AAD"/>
    <w:rsid w:val="001427A6"/>
    <w:rsid w:val="001707AB"/>
    <w:rsid w:val="001723C5"/>
    <w:rsid w:val="001737E9"/>
    <w:rsid w:val="001817BD"/>
    <w:rsid w:val="00184C84"/>
    <w:rsid w:val="001A4C42"/>
    <w:rsid w:val="001B6A85"/>
    <w:rsid w:val="001C21C3"/>
    <w:rsid w:val="001C36FD"/>
    <w:rsid w:val="001C6CB9"/>
    <w:rsid w:val="001D02C2"/>
    <w:rsid w:val="001D69B8"/>
    <w:rsid w:val="001E3C0F"/>
    <w:rsid w:val="001E4F49"/>
    <w:rsid w:val="001E7EE5"/>
    <w:rsid w:val="001F0C1D"/>
    <w:rsid w:val="001F1132"/>
    <w:rsid w:val="001F1388"/>
    <w:rsid w:val="001F168B"/>
    <w:rsid w:val="00200662"/>
    <w:rsid w:val="00202D40"/>
    <w:rsid w:val="0020531F"/>
    <w:rsid w:val="0021279B"/>
    <w:rsid w:val="002347A2"/>
    <w:rsid w:val="00247926"/>
    <w:rsid w:val="00260776"/>
    <w:rsid w:val="002675F0"/>
    <w:rsid w:val="002762AE"/>
    <w:rsid w:val="00276EE4"/>
    <w:rsid w:val="002A6B9E"/>
    <w:rsid w:val="002B6339"/>
    <w:rsid w:val="002C0C70"/>
    <w:rsid w:val="002C1A17"/>
    <w:rsid w:val="002E00EE"/>
    <w:rsid w:val="002E425C"/>
    <w:rsid w:val="002F21FF"/>
    <w:rsid w:val="002F55A4"/>
    <w:rsid w:val="002F6219"/>
    <w:rsid w:val="00312764"/>
    <w:rsid w:val="003172DC"/>
    <w:rsid w:val="00320775"/>
    <w:rsid w:val="00331E0D"/>
    <w:rsid w:val="0034052F"/>
    <w:rsid w:val="00352D88"/>
    <w:rsid w:val="0035462D"/>
    <w:rsid w:val="0036306B"/>
    <w:rsid w:val="00363D49"/>
    <w:rsid w:val="003644BD"/>
    <w:rsid w:val="00366BA6"/>
    <w:rsid w:val="00367DAB"/>
    <w:rsid w:val="00371CA2"/>
    <w:rsid w:val="003765B8"/>
    <w:rsid w:val="003948B3"/>
    <w:rsid w:val="003A0483"/>
    <w:rsid w:val="003A2CD6"/>
    <w:rsid w:val="003B1FEE"/>
    <w:rsid w:val="003C3971"/>
    <w:rsid w:val="003D36A8"/>
    <w:rsid w:val="003E7753"/>
    <w:rsid w:val="003F13D3"/>
    <w:rsid w:val="003F3E54"/>
    <w:rsid w:val="00417C2E"/>
    <w:rsid w:val="00423334"/>
    <w:rsid w:val="004345EC"/>
    <w:rsid w:val="00435B0F"/>
    <w:rsid w:val="00437E43"/>
    <w:rsid w:val="004425AF"/>
    <w:rsid w:val="00445775"/>
    <w:rsid w:val="00445832"/>
    <w:rsid w:val="004563E9"/>
    <w:rsid w:val="00463BBE"/>
    <w:rsid w:val="004667CC"/>
    <w:rsid w:val="0047723C"/>
    <w:rsid w:val="004826A9"/>
    <w:rsid w:val="00484781"/>
    <w:rsid w:val="004A6426"/>
    <w:rsid w:val="004B4FFE"/>
    <w:rsid w:val="004B69A9"/>
    <w:rsid w:val="004C1601"/>
    <w:rsid w:val="004C33EE"/>
    <w:rsid w:val="004C622B"/>
    <w:rsid w:val="004D3578"/>
    <w:rsid w:val="004D4080"/>
    <w:rsid w:val="004E213A"/>
    <w:rsid w:val="004E6DF8"/>
    <w:rsid w:val="004F0988"/>
    <w:rsid w:val="004F14EE"/>
    <w:rsid w:val="004F3340"/>
    <w:rsid w:val="004F3E3D"/>
    <w:rsid w:val="004F74FE"/>
    <w:rsid w:val="005065F9"/>
    <w:rsid w:val="00532FD4"/>
    <w:rsid w:val="0053388B"/>
    <w:rsid w:val="00535773"/>
    <w:rsid w:val="00542F12"/>
    <w:rsid w:val="005437DA"/>
    <w:rsid w:val="00543E6C"/>
    <w:rsid w:val="00552AA6"/>
    <w:rsid w:val="0055542A"/>
    <w:rsid w:val="00565087"/>
    <w:rsid w:val="00572D3C"/>
    <w:rsid w:val="00572E14"/>
    <w:rsid w:val="005745AF"/>
    <w:rsid w:val="00577BC8"/>
    <w:rsid w:val="00580C3C"/>
    <w:rsid w:val="005973BE"/>
    <w:rsid w:val="00597847"/>
    <w:rsid w:val="005A1735"/>
    <w:rsid w:val="005A48F5"/>
    <w:rsid w:val="005A5986"/>
    <w:rsid w:val="005A6439"/>
    <w:rsid w:val="005A6752"/>
    <w:rsid w:val="005B4F41"/>
    <w:rsid w:val="005C69FD"/>
    <w:rsid w:val="005C7A30"/>
    <w:rsid w:val="005D0696"/>
    <w:rsid w:val="005D2E01"/>
    <w:rsid w:val="005D7526"/>
    <w:rsid w:val="005D7A7D"/>
    <w:rsid w:val="005E01FB"/>
    <w:rsid w:val="005E69AE"/>
    <w:rsid w:val="00601A1A"/>
    <w:rsid w:val="00602AEA"/>
    <w:rsid w:val="00605FF7"/>
    <w:rsid w:val="00607E3C"/>
    <w:rsid w:val="00611722"/>
    <w:rsid w:val="00612D37"/>
    <w:rsid w:val="00614FDF"/>
    <w:rsid w:val="00616855"/>
    <w:rsid w:val="00620A2B"/>
    <w:rsid w:val="006246A7"/>
    <w:rsid w:val="0062595A"/>
    <w:rsid w:val="00626008"/>
    <w:rsid w:val="00632B8D"/>
    <w:rsid w:val="0063543D"/>
    <w:rsid w:val="0063784B"/>
    <w:rsid w:val="00647114"/>
    <w:rsid w:val="006500DB"/>
    <w:rsid w:val="006534A6"/>
    <w:rsid w:val="00656D39"/>
    <w:rsid w:val="00666052"/>
    <w:rsid w:val="00672C36"/>
    <w:rsid w:val="006A323F"/>
    <w:rsid w:val="006A669B"/>
    <w:rsid w:val="006B30D0"/>
    <w:rsid w:val="006B789E"/>
    <w:rsid w:val="006C1E08"/>
    <w:rsid w:val="006C3D95"/>
    <w:rsid w:val="006C725C"/>
    <w:rsid w:val="006E1B45"/>
    <w:rsid w:val="006E5C86"/>
    <w:rsid w:val="006F63A4"/>
    <w:rsid w:val="006F7A82"/>
    <w:rsid w:val="00711235"/>
    <w:rsid w:val="00711B47"/>
    <w:rsid w:val="007130AB"/>
    <w:rsid w:val="00713C44"/>
    <w:rsid w:val="007219F4"/>
    <w:rsid w:val="0072275C"/>
    <w:rsid w:val="00727207"/>
    <w:rsid w:val="00732DE1"/>
    <w:rsid w:val="00733BC5"/>
    <w:rsid w:val="00734A5B"/>
    <w:rsid w:val="0074026F"/>
    <w:rsid w:val="007429F6"/>
    <w:rsid w:val="007438E1"/>
    <w:rsid w:val="00744E76"/>
    <w:rsid w:val="00746BB6"/>
    <w:rsid w:val="00752198"/>
    <w:rsid w:val="00753881"/>
    <w:rsid w:val="00753B5D"/>
    <w:rsid w:val="00756DE6"/>
    <w:rsid w:val="007609BF"/>
    <w:rsid w:val="00773C6E"/>
    <w:rsid w:val="00774DA4"/>
    <w:rsid w:val="00780BE5"/>
    <w:rsid w:val="00781F0F"/>
    <w:rsid w:val="007B600E"/>
    <w:rsid w:val="007C634E"/>
    <w:rsid w:val="007E5801"/>
    <w:rsid w:val="007F0F4A"/>
    <w:rsid w:val="007F22EB"/>
    <w:rsid w:val="007F6EFD"/>
    <w:rsid w:val="008001AD"/>
    <w:rsid w:val="008028A4"/>
    <w:rsid w:val="00810A4E"/>
    <w:rsid w:val="00810F4D"/>
    <w:rsid w:val="00813E0B"/>
    <w:rsid w:val="00820B25"/>
    <w:rsid w:val="00830747"/>
    <w:rsid w:val="00831E58"/>
    <w:rsid w:val="008346F5"/>
    <w:rsid w:val="00844F91"/>
    <w:rsid w:val="00846D5E"/>
    <w:rsid w:val="0084740E"/>
    <w:rsid w:val="008768CA"/>
    <w:rsid w:val="00882DE9"/>
    <w:rsid w:val="008853C7"/>
    <w:rsid w:val="008A164F"/>
    <w:rsid w:val="008A1CE2"/>
    <w:rsid w:val="008A5892"/>
    <w:rsid w:val="008B56E6"/>
    <w:rsid w:val="008C29D2"/>
    <w:rsid w:val="008C384C"/>
    <w:rsid w:val="008C7037"/>
    <w:rsid w:val="008E7986"/>
    <w:rsid w:val="008F63FF"/>
    <w:rsid w:val="0090236A"/>
    <w:rsid w:val="0090271F"/>
    <w:rsid w:val="00902E23"/>
    <w:rsid w:val="009114D7"/>
    <w:rsid w:val="009121EF"/>
    <w:rsid w:val="0091348E"/>
    <w:rsid w:val="00917CCB"/>
    <w:rsid w:val="0093425D"/>
    <w:rsid w:val="009356A1"/>
    <w:rsid w:val="00940F2F"/>
    <w:rsid w:val="00942EC2"/>
    <w:rsid w:val="009511B9"/>
    <w:rsid w:val="00952A0E"/>
    <w:rsid w:val="0095425E"/>
    <w:rsid w:val="00962E99"/>
    <w:rsid w:val="00970C40"/>
    <w:rsid w:val="009835F1"/>
    <w:rsid w:val="0099046F"/>
    <w:rsid w:val="009907C0"/>
    <w:rsid w:val="00991DC8"/>
    <w:rsid w:val="009A4F0B"/>
    <w:rsid w:val="009B3AC6"/>
    <w:rsid w:val="009D7538"/>
    <w:rsid w:val="009E0F58"/>
    <w:rsid w:val="009E2A2C"/>
    <w:rsid w:val="009F0E8D"/>
    <w:rsid w:val="009F37B7"/>
    <w:rsid w:val="009F5223"/>
    <w:rsid w:val="009F5E43"/>
    <w:rsid w:val="009F77D2"/>
    <w:rsid w:val="00A004A1"/>
    <w:rsid w:val="00A0515B"/>
    <w:rsid w:val="00A10F02"/>
    <w:rsid w:val="00A141EA"/>
    <w:rsid w:val="00A164B4"/>
    <w:rsid w:val="00A26956"/>
    <w:rsid w:val="00A409D0"/>
    <w:rsid w:val="00A45126"/>
    <w:rsid w:val="00A53724"/>
    <w:rsid w:val="00A619BE"/>
    <w:rsid w:val="00A671F1"/>
    <w:rsid w:val="00A67699"/>
    <w:rsid w:val="00A711B4"/>
    <w:rsid w:val="00A73129"/>
    <w:rsid w:val="00A778B4"/>
    <w:rsid w:val="00A818E1"/>
    <w:rsid w:val="00A82346"/>
    <w:rsid w:val="00A90F75"/>
    <w:rsid w:val="00A92BA1"/>
    <w:rsid w:val="00AB4316"/>
    <w:rsid w:val="00AC30DC"/>
    <w:rsid w:val="00AC6BC6"/>
    <w:rsid w:val="00AC757B"/>
    <w:rsid w:val="00AD150D"/>
    <w:rsid w:val="00AD18F5"/>
    <w:rsid w:val="00AD1963"/>
    <w:rsid w:val="00AE3797"/>
    <w:rsid w:val="00B04176"/>
    <w:rsid w:val="00B1380C"/>
    <w:rsid w:val="00B14BA1"/>
    <w:rsid w:val="00B15449"/>
    <w:rsid w:val="00B20DCD"/>
    <w:rsid w:val="00B40C4F"/>
    <w:rsid w:val="00B44C96"/>
    <w:rsid w:val="00B47466"/>
    <w:rsid w:val="00B71F5F"/>
    <w:rsid w:val="00B7209E"/>
    <w:rsid w:val="00B7232A"/>
    <w:rsid w:val="00B76255"/>
    <w:rsid w:val="00B764C3"/>
    <w:rsid w:val="00B84B6B"/>
    <w:rsid w:val="00B9283E"/>
    <w:rsid w:val="00B93086"/>
    <w:rsid w:val="00BA19ED"/>
    <w:rsid w:val="00BA300B"/>
    <w:rsid w:val="00BA4B8D"/>
    <w:rsid w:val="00BA5CDA"/>
    <w:rsid w:val="00BB0CAA"/>
    <w:rsid w:val="00BB27E3"/>
    <w:rsid w:val="00BB3F9A"/>
    <w:rsid w:val="00BC0F7D"/>
    <w:rsid w:val="00BC3DD7"/>
    <w:rsid w:val="00BC5599"/>
    <w:rsid w:val="00BD1AE4"/>
    <w:rsid w:val="00BD6880"/>
    <w:rsid w:val="00BE2B77"/>
    <w:rsid w:val="00BE3255"/>
    <w:rsid w:val="00BF0C1D"/>
    <w:rsid w:val="00BF128E"/>
    <w:rsid w:val="00BF14C5"/>
    <w:rsid w:val="00C1496A"/>
    <w:rsid w:val="00C312AA"/>
    <w:rsid w:val="00C33079"/>
    <w:rsid w:val="00C343B5"/>
    <w:rsid w:val="00C41B88"/>
    <w:rsid w:val="00C45231"/>
    <w:rsid w:val="00C6363E"/>
    <w:rsid w:val="00C65343"/>
    <w:rsid w:val="00C66B10"/>
    <w:rsid w:val="00C72833"/>
    <w:rsid w:val="00C7634B"/>
    <w:rsid w:val="00C80F1D"/>
    <w:rsid w:val="00C93F40"/>
    <w:rsid w:val="00C94C6A"/>
    <w:rsid w:val="00CA35DD"/>
    <w:rsid w:val="00CA3D0C"/>
    <w:rsid w:val="00CB1579"/>
    <w:rsid w:val="00CB4481"/>
    <w:rsid w:val="00CC46DA"/>
    <w:rsid w:val="00CD2D0C"/>
    <w:rsid w:val="00CE4C8F"/>
    <w:rsid w:val="00CF1C95"/>
    <w:rsid w:val="00CF1F1D"/>
    <w:rsid w:val="00CF20E3"/>
    <w:rsid w:val="00CF505D"/>
    <w:rsid w:val="00CF5FF4"/>
    <w:rsid w:val="00CF673E"/>
    <w:rsid w:val="00CF7174"/>
    <w:rsid w:val="00D043FE"/>
    <w:rsid w:val="00D167B3"/>
    <w:rsid w:val="00D16A2B"/>
    <w:rsid w:val="00D22F11"/>
    <w:rsid w:val="00D237E2"/>
    <w:rsid w:val="00D309CC"/>
    <w:rsid w:val="00D32706"/>
    <w:rsid w:val="00D32742"/>
    <w:rsid w:val="00D35C0D"/>
    <w:rsid w:val="00D45CAD"/>
    <w:rsid w:val="00D46431"/>
    <w:rsid w:val="00D5681E"/>
    <w:rsid w:val="00D56A52"/>
    <w:rsid w:val="00D57972"/>
    <w:rsid w:val="00D6123A"/>
    <w:rsid w:val="00D6513B"/>
    <w:rsid w:val="00D65358"/>
    <w:rsid w:val="00D675A9"/>
    <w:rsid w:val="00D6784B"/>
    <w:rsid w:val="00D738A7"/>
    <w:rsid w:val="00D738D6"/>
    <w:rsid w:val="00D755EB"/>
    <w:rsid w:val="00D811E0"/>
    <w:rsid w:val="00D84728"/>
    <w:rsid w:val="00D87E00"/>
    <w:rsid w:val="00D90C36"/>
    <w:rsid w:val="00D9134D"/>
    <w:rsid w:val="00D939C3"/>
    <w:rsid w:val="00DA7A03"/>
    <w:rsid w:val="00DB1818"/>
    <w:rsid w:val="00DB4586"/>
    <w:rsid w:val="00DC309B"/>
    <w:rsid w:val="00DC4DA2"/>
    <w:rsid w:val="00DC52DE"/>
    <w:rsid w:val="00DD4C17"/>
    <w:rsid w:val="00DF0962"/>
    <w:rsid w:val="00DF2B1F"/>
    <w:rsid w:val="00DF6189"/>
    <w:rsid w:val="00DF62CD"/>
    <w:rsid w:val="00E02D8B"/>
    <w:rsid w:val="00E034AC"/>
    <w:rsid w:val="00E12BA0"/>
    <w:rsid w:val="00E16509"/>
    <w:rsid w:val="00E2006A"/>
    <w:rsid w:val="00E247C7"/>
    <w:rsid w:val="00E311B1"/>
    <w:rsid w:val="00E348E3"/>
    <w:rsid w:val="00E34B0A"/>
    <w:rsid w:val="00E44347"/>
    <w:rsid w:val="00E44582"/>
    <w:rsid w:val="00E4735A"/>
    <w:rsid w:val="00E52814"/>
    <w:rsid w:val="00E61108"/>
    <w:rsid w:val="00E64DD2"/>
    <w:rsid w:val="00E65F77"/>
    <w:rsid w:val="00E6661F"/>
    <w:rsid w:val="00E71E13"/>
    <w:rsid w:val="00E72324"/>
    <w:rsid w:val="00E72ABE"/>
    <w:rsid w:val="00E77645"/>
    <w:rsid w:val="00EB5914"/>
    <w:rsid w:val="00EC4A25"/>
    <w:rsid w:val="00EC543B"/>
    <w:rsid w:val="00EC7E91"/>
    <w:rsid w:val="00EC7F9E"/>
    <w:rsid w:val="00EE1801"/>
    <w:rsid w:val="00EE408B"/>
    <w:rsid w:val="00EE5AA7"/>
    <w:rsid w:val="00EE615C"/>
    <w:rsid w:val="00EF4957"/>
    <w:rsid w:val="00F025A2"/>
    <w:rsid w:val="00F04712"/>
    <w:rsid w:val="00F07D79"/>
    <w:rsid w:val="00F21311"/>
    <w:rsid w:val="00F219CE"/>
    <w:rsid w:val="00F22EC7"/>
    <w:rsid w:val="00F24965"/>
    <w:rsid w:val="00F325C8"/>
    <w:rsid w:val="00F4577D"/>
    <w:rsid w:val="00F62AEB"/>
    <w:rsid w:val="00F653B8"/>
    <w:rsid w:val="00F70647"/>
    <w:rsid w:val="00F71D9C"/>
    <w:rsid w:val="00F72F28"/>
    <w:rsid w:val="00F74439"/>
    <w:rsid w:val="00F768FE"/>
    <w:rsid w:val="00F8679C"/>
    <w:rsid w:val="00FA1266"/>
    <w:rsid w:val="00FC1192"/>
    <w:rsid w:val="00FC3D81"/>
    <w:rsid w:val="00FE5971"/>
    <w:rsid w:val="00FE7A87"/>
    <w:rsid w:val="00FF0F3B"/>
    <w:rsid w:val="00FF10BA"/>
    <w:rsid w:val="00FF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unhideWhenUsed/>
    <w:rsid w:val="002E425C"/>
    <w:pPr>
      <w:spacing w:before="100" w:beforeAutospacing="1" w:after="100" w:afterAutospacing="1"/>
    </w:pPr>
    <w:rPr>
      <w:sz w:val="24"/>
      <w:szCs w:val="24"/>
      <w:lang w:val="de-DE" w:eastAsia="en-GB"/>
    </w:rPr>
  </w:style>
  <w:style w:type="character" w:customStyle="1" w:styleId="TALChar">
    <w:name w:val="TAL Char"/>
    <w:link w:val="TAL"/>
    <w:rsid w:val="002E425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2E425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E425C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2E425C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B14BA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907C0"/>
    <w:rPr>
      <w:color w:val="808080"/>
    </w:rPr>
  </w:style>
  <w:style w:type="character" w:customStyle="1" w:styleId="THChar">
    <w:name w:val="TH Char"/>
    <w:link w:val="TH"/>
    <w:qFormat/>
    <w:rsid w:val="005437DA"/>
    <w:rPr>
      <w:rFonts w:ascii="Arial" w:hAnsi="Arial"/>
      <w:b/>
      <w:lang w:eastAsia="en-US"/>
    </w:rPr>
  </w:style>
  <w:style w:type="paragraph" w:styleId="Caption">
    <w:name w:val="caption"/>
    <w:basedOn w:val="Normal"/>
    <w:next w:val="Normal"/>
    <w:unhideWhenUsed/>
    <w:qFormat/>
    <w:rsid w:val="00FF0F3B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ALCar">
    <w:name w:val="TAL Car"/>
    <w:qFormat/>
    <w:rsid w:val="00BF0C1D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6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40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34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21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8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34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33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6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06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45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945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47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27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38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94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45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73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805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85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54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160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74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401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100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65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54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61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52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804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864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026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10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117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5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571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08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7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91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36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75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936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179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814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16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38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80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21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2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149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87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17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45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459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41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28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8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2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00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6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2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44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791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17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285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8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41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4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126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00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7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58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53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66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8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40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26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20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1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12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93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5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39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30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51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97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13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86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77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1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69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14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43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05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6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88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0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78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77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1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972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8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67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26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34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32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813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7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42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99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849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6294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344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94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97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88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23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527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89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52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53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39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1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522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1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86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11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3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21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91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28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312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4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64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862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59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847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429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0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451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00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03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88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33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9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707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55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404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285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554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90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101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35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258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32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19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99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9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73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16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32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51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101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9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05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630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90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102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8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647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4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920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54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212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42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551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08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263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5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317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9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570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32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162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78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5913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2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155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71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70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23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18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27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694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035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03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88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6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30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685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19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895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528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45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057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21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531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4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02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038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88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236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8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535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721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763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53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55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76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756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18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98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999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8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58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532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02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58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5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7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05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6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89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3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0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63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20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351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795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189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74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93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46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184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629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1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101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30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69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79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52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288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17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03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765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0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52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77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66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43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240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53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430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1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217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114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6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95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408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0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520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25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276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8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7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6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71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106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13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846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87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336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63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64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21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7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10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425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357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590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05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530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69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327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01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653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26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586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59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433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84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66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31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766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7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667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16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11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32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10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23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71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94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519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41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3785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8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49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05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73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10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4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5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7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75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295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21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2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634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30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797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9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74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43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461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672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32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31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51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2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082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5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38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632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80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791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369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38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767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07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850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47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19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44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880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74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473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22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495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729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81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3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1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14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0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89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12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7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92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1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60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05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80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4211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39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84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42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84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53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10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29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22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789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14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1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70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9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20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83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095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741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86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876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36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653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80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344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189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27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921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09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51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42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345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78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018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63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631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96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13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8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222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294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111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92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455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4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28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051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17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645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61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605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200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34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80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596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346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654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717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90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21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805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88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14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70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241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1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40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6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14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17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006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51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01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00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52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738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672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9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899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68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88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0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33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48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46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821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0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57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05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7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55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27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45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33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23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82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69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401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23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99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11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59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23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258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51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938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60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663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10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667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45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804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99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304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14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15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791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85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62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533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2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70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78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5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37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679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55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57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016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108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01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60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84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917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36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32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71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667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109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0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018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4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08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25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0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685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18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42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3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84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663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99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1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741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33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0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70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845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98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26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762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4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43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70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607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5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190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10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24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33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87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5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993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51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192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67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121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20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74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36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584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71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41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30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46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99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19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871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43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733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8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09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507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20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2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36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35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95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430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8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12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8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48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888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595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487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4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76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79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65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665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701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1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306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00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20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61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78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143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594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52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44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8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761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64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213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81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699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09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9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6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294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5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234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36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61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00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64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89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6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89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65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8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10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85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0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990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23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769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97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1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397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532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42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40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69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551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02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2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365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13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36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92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42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09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406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02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01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79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85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2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35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94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59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584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98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941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316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801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927D8-4607-A44C-9981-00A769C6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40</TotalTime>
  <Pages>7</Pages>
  <Words>2368</Words>
  <Characters>13504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15841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Camila Priale</cp:lastModifiedBy>
  <cp:revision>9</cp:revision>
  <cp:lastPrinted>2019-02-25T14:05:00Z</cp:lastPrinted>
  <dcterms:created xsi:type="dcterms:W3CDTF">2020-05-14T10:54:00Z</dcterms:created>
  <dcterms:modified xsi:type="dcterms:W3CDTF">2020-05-15T15:53:00Z</dcterms:modified>
  <cp:category/>
</cp:coreProperties>
</file>